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59" w:lineRule="auto"/>
        <w:jc w:val="center"/>
        <w:rPr>
          <w:rFonts w:ascii="Roboto Light" w:cs="Roboto Light" w:eastAsia="Roboto Light" w:hAnsi="Roboto Light"/>
          <w:color w:val="00b050"/>
          <w:sz w:val="22"/>
          <w:szCs w:val="22"/>
        </w:rPr>
      </w:pPr>
      <w:r w:rsidDel="00000000" w:rsidR="00000000" w:rsidRPr="00000000">
        <w:rPr>
          <w:rFonts w:ascii="Roboto" w:cs="Roboto" w:eastAsia="Roboto" w:hAnsi="Roboto"/>
          <w:b w:val="1"/>
          <w:sz w:val="22"/>
          <w:szCs w:val="22"/>
          <w:rtl w:val="0"/>
        </w:rPr>
        <w:t xml:space="preserve">Triathlon Ireland Clubs Safeguarding Risk Assessment Document </w:t>
      </w:r>
      <w:r w:rsidDel="00000000" w:rsidR="00000000" w:rsidRPr="00000000">
        <w:rPr>
          <w:rFonts w:ascii="Roboto Light" w:cs="Roboto Light" w:eastAsia="Roboto Light" w:hAnsi="Roboto Light"/>
          <w:sz w:val="22"/>
          <w:szCs w:val="22"/>
          <w:rtl w:val="0"/>
        </w:rPr>
        <w:t xml:space="preserve">(add date) </w:t>
      </w:r>
      <w:r w:rsidDel="00000000" w:rsidR="00000000" w:rsidRPr="00000000">
        <w:rPr>
          <w:rFonts w:ascii="Roboto Light" w:cs="Roboto Light" w:eastAsia="Roboto Light" w:hAnsi="Roboto Light"/>
          <w:color w:val="00b050"/>
          <w:sz w:val="22"/>
          <w:szCs w:val="22"/>
          <w:rtl w:val="0"/>
        </w:rPr>
        <w:br w:type="textWrapping"/>
      </w:r>
      <w:r w:rsidDel="00000000" w:rsidR="00000000" w:rsidRPr="00000000">
        <w:rPr>
          <w:rFonts w:ascii="Roboto Light" w:cs="Roboto Light" w:eastAsia="Roboto Light" w:hAnsi="Roboto Light"/>
          <w:sz w:val="22"/>
          <w:szCs w:val="22"/>
          <w:rtl w:val="0"/>
        </w:rPr>
        <w:t xml:space="preserve">(Club Name, Address)</w:t>
      </w:r>
      <w:r w:rsidDel="00000000" w:rsidR="00000000" w:rsidRPr="00000000">
        <w:rPr>
          <w:rtl w:val="0"/>
        </w:rPr>
      </w:r>
    </w:p>
    <w:p w:rsidR="00000000" w:rsidDel="00000000" w:rsidP="00000000" w:rsidRDefault="00000000" w:rsidRPr="00000000" w14:paraId="00000002">
      <w:pPr>
        <w:spacing w:after="160" w:before="0" w:line="259" w:lineRule="auto"/>
        <w:rPr>
          <w:rFonts w:ascii="Roboto Light" w:cs="Roboto Light" w:eastAsia="Roboto Light" w:hAnsi="Roboto Light"/>
          <w:sz w:val="22"/>
          <w:szCs w:val="22"/>
        </w:rPr>
      </w:pPr>
      <w:bookmarkStart w:colFirst="0" w:colLast="0" w:name="_gjdgxs" w:id="0"/>
      <w:bookmarkEnd w:id="0"/>
      <w:r w:rsidDel="00000000" w:rsidR="00000000" w:rsidRPr="00000000">
        <w:rPr>
          <w:rFonts w:ascii="Roboto Light" w:cs="Roboto Light" w:eastAsia="Roboto Light" w:hAnsi="Roboto Light"/>
          <w:sz w:val="22"/>
          <w:szCs w:val="22"/>
          <w:rtl w:val="0"/>
        </w:rPr>
        <w:t xml:space="preserve">This risk assessment considers the potential for harm to come to children whilst they are in </w:t>
      </w:r>
      <w:r w:rsidDel="00000000" w:rsidR="00000000" w:rsidRPr="00000000">
        <w:rPr>
          <w:rFonts w:ascii="Roboto Light" w:cs="Roboto Light" w:eastAsia="Roboto Light" w:hAnsi="Roboto Light"/>
          <w:i w:val="1"/>
          <w:sz w:val="22"/>
          <w:szCs w:val="22"/>
          <w:rtl w:val="0"/>
        </w:rPr>
        <w:t xml:space="preserve">(insert Club)’</w:t>
      </w:r>
      <w:r w:rsidDel="00000000" w:rsidR="00000000" w:rsidRPr="00000000">
        <w:rPr>
          <w:rFonts w:ascii="Roboto Light" w:cs="Roboto Light" w:eastAsia="Roboto Light" w:hAnsi="Roboto Light"/>
          <w:sz w:val="22"/>
          <w:szCs w:val="22"/>
          <w:rtl w:val="0"/>
        </w:rPr>
        <w:t xml:space="preserve">s care.  This risk assessment precedes the Child Safeguarding Statement (Section 11 (1b) Children First Act 2015) which is developed following this risk assessment process.  In accordance with the requirements of Section 11 (1) of the Children First Act 2015</w:t>
      </w:r>
      <w:r w:rsidDel="00000000" w:rsidR="00000000" w:rsidRPr="00000000">
        <w:rPr>
          <w:rFonts w:ascii="Roboto Light" w:cs="Roboto Light" w:eastAsia="Roboto Light" w:hAnsi="Roboto Light"/>
          <w:sz w:val="22"/>
          <w:szCs w:val="22"/>
          <w:u w:val="single"/>
          <w:rtl w:val="0"/>
        </w:rPr>
        <w:t xml:space="preserve"> the risk is of abuse and not general health and safety risk </w:t>
      </w:r>
      <w:r w:rsidDel="00000000" w:rsidR="00000000" w:rsidRPr="00000000">
        <w:rPr>
          <w:rFonts w:ascii="Roboto Light" w:cs="Roboto Light" w:eastAsia="Roboto Light" w:hAnsi="Roboto Light"/>
          <w:sz w:val="22"/>
          <w:szCs w:val="22"/>
          <w:rtl w:val="0"/>
        </w:rPr>
        <w:t xml:space="preserve">(covered under a separate H&amp;S policy and risk assessment).  </w:t>
        <w:br w:type="textWrapping"/>
        <w:t xml:space="preserve">Section 11 (1) of the Children First Act 2015 states that where a person proposes to operate as a provider of a relevant service, he or she shall, within 3 months from the date on which he or she commences as such a provider — </w:t>
      </w:r>
    </w:p>
    <w:p w:rsidR="00000000" w:rsidDel="00000000" w:rsidP="00000000" w:rsidRDefault="00000000" w:rsidRPr="00000000" w14:paraId="00000003">
      <w:pPr>
        <w:numPr>
          <w:ilvl w:val="0"/>
          <w:numId w:val="1"/>
        </w:numPr>
        <w:shd w:fill="ffffff" w:val="clear"/>
        <w:spacing w:after="0" w:before="0" w:line="240" w:lineRule="auto"/>
        <w:ind w:left="720" w:hanging="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Undertake an assessment of any potential for harm to a child while availing of the service (in this section referred to as a “risk”). </w:t>
      </w:r>
    </w:p>
    <w:p w:rsidR="00000000" w:rsidDel="00000000" w:rsidP="00000000" w:rsidRDefault="00000000" w:rsidRPr="00000000" w14:paraId="00000004">
      <w:pPr>
        <w:shd w:fill="ffffff" w:val="clear"/>
        <w:spacing w:after="0" w:before="0" w:line="240" w:lineRule="auto"/>
        <w:ind w:left="360" w:firstLine="0"/>
        <w:rPr>
          <w:rFonts w:ascii="Roboto Light" w:cs="Roboto Light" w:eastAsia="Roboto Light" w:hAnsi="Roboto Light"/>
          <w:sz w:val="22"/>
          <w:szCs w:val="22"/>
        </w:rPr>
      </w:pPr>
      <w:r w:rsidDel="00000000" w:rsidR="00000000" w:rsidRPr="00000000">
        <w:rPr>
          <w:rtl w:val="0"/>
        </w:rPr>
      </w:r>
    </w:p>
    <w:tbl>
      <w:tblPr>
        <w:tblStyle w:val="Table1"/>
        <w:tblW w:w="15134.0" w:type="dxa"/>
        <w:jc w:val="left"/>
        <w:tblInd w:w="-1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757"/>
        <w:gridCol w:w="76"/>
        <w:gridCol w:w="1386"/>
        <w:gridCol w:w="3402"/>
        <w:gridCol w:w="3042"/>
        <w:gridCol w:w="4471"/>
        <w:tblGridChange w:id="0">
          <w:tblGrid>
            <w:gridCol w:w="2757"/>
            <w:gridCol w:w="76"/>
            <w:gridCol w:w="1386"/>
            <w:gridCol w:w="3402"/>
            <w:gridCol w:w="3042"/>
            <w:gridCol w:w="4471"/>
          </w:tblGrid>
        </w:tblGridChange>
      </w:tblGrid>
      <w:tr>
        <w:trPr>
          <w:cantSplit w:val="0"/>
          <w:trHeight w:val="533" w:hRule="atLeast"/>
          <w:tblHeader w:val="0"/>
        </w:trPr>
        <w:tc>
          <w:tcPr>
            <w:gridSpan w:val="2"/>
          </w:tcPr>
          <w:p w:rsidR="00000000" w:rsidDel="00000000" w:rsidP="00000000" w:rsidRDefault="00000000" w:rsidRPr="00000000" w14:paraId="00000005">
            <w:pPr>
              <w:spacing w:before="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Potential risk of harm to children</w:t>
            </w:r>
          </w:p>
        </w:tc>
        <w:tc>
          <w:tcPr/>
          <w:p w:rsidR="00000000" w:rsidDel="00000000" w:rsidP="00000000" w:rsidRDefault="00000000" w:rsidRPr="00000000" w14:paraId="00000007">
            <w:pPr>
              <w:spacing w:before="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Likelihood of harm </w:t>
              <w:br w:type="textWrapping"/>
              <w:t xml:space="preserve">happening </w:t>
              <w:br w:type="textWrapping"/>
              <w:t xml:space="preserve">L-M-H </w:t>
            </w:r>
          </w:p>
        </w:tc>
        <w:tc>
          <w:tcPr/>
          <w:p w:rsidR="00000000" w:rsidDel="00000000" w:rsidP="00000000" w:rsidRDefault="00000000" w:rsidRPr="00000000" w14:paraId="00000008">
            <w:pPr>
              <w:spacing w:before="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Required Policy, Guidance and Procedure document  </w:t>
            </w:r>
          </w:p>
        </w:tc>
        <w:tc>
          <w:tcPr/>
          <w:p w:rsidR="00000000" w:rsidDel="00000000" w:rsidP="00000000" w:rsidRDefault="00000000" w:rsidRPr="00000000" w14:paraId="00000009">
            <w:pPr>
              <w:spacing w:before="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Responsibility</w:t>
            </w:r>
          </w:p>
          <w:p w:rsidR="00000000" w:rsidDel="00000000" w:rsidP="00000000" w:rsidRDefault="00000000" w:rsidRPr="00000000" w14:paraId="0000000A">
            <w:pPr>
              <w:spacing w:before="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Club/Region/National </w:t>
            </w:r>
          </w:p>
        </w:tc>
        <w:tc>
          <w:tcPr/>
          <w:p w:rsidR="00000000" w:rsidDel="00000000" w:rsidP="00000000" w:rsidRDefault="00000000" w:rsidRPr="00000000" w14:paraId="0000000B">
            <w:pPr>
              <w:spacing w:before="0" w:lineRule="auto"/>
              <w:rPr>
                <w:rFonts w:ascii="Roboto Light" w:cs="Roboto Light" w:eastAsia="Roboto Light" w:hAnsi="Roboto Light"/>
                <w:sz w:val="24"/>
                <w:szCs w:val="24"/>
              </w:rPr>
            </w:pPr>
            <w:r w:rsidDel="00000000" w:rsidR="00000000" w:rsidRPr="00000000">
              <w:rPr>
                <w:rFonts w:ascii="Roboto Light" w:cs="Roboto Light" w:eastAsia="Roboto Light" w:hAnsi="Roboto Light"/>
                <w:sz w:val="24"/>
                <w:szCs w:val="24"/>
                <w:rtl w:val="0"/>
              </w:rPr>
              <w:t xml:space="preserve">Further action required</w:t>
            </w:r>
          </w:p>
        </w:tc>
      </w:tr>
      <w:tr>
        <w:trPr>
          <w:cantSplit w:val="0"/>
          <w:trHeight w:val="251" w:hRule="atLeast"/>
          <w:tblHeader w:val="0"/>
        </w:trPr>
        <w:tc>
          <w:tcPr>
            <w:gridSpan w:val="6"/>
          </w:tcPr>
          <w:p w:rsidR="00000000" w:rsidDel="00000000" w:rsidP="00000000" w:rsidRDefault="00000000" w:rsidRPr="00000000" w14:paraId="0000000C">
            <w:pPr>
              <w:spacing w:before="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CLUB &amp; COACHING PRACTICES</w:t>
            </w:r>
          </w:p>
        </w:tc>
      </w:tr>
      <w:tr>
        <w:trPr>
          <w:cantSplit w:val="0"/>
          <w:trHeight w:val="1171" w:hRule="atLeast"/>
          <w:tblHeader w:val="0"/>
        </w:trPr>
        <w:tc>
          <w:tcPr>
            <w:gridSpan w:val="2"/>
            <w:shd w:fill="auto" w:val="clear"/>
          </w:tcPr>
          <w:p w:rsidR="00000000" w:rsidDel="00000000" w:rsidP="00000000" w:rsidRDefault="00000000" w:rsidRPr="00000000" w14:paraId="0000001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Lack of appropriate coaching qualification</w:t>
            </w:r>
          </w:p>
        </w:tc>
        <w:tc>
          <w:tcPr>
            <w:shd w:fill="auto" w:val="clear"/>
          </w:tcPr>
          <w:p w:rsidR="00000000" w:rsidDel="00000000" w:rsidP="00000000" w:rsidRDefault="00000000" w:rsidRPr="00000000" w14:paraId="00000014">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shd w:fill="auto" w:val="clear"/>
          </w:tcPr>
          <w:p w:rsidR="00000000" w:rsidDel="00000000" w:rsidP="00000000" w:rsidRDefault="00000000" w:rsidRPr="00000000" w14:paraId="00000015">
            <w:pPr>
              <w:numPr>
                <w:ilvl w:val="0"/>
                <w:numId w:val="12"/>
              </w:numPr>
              <w:spacing w:after="160" w:before="0" w:line="259" w:lineRule="auto"/>
              <w:ind w:left="360"/>
              <w:jc w:val="both"/>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 Recruitment policy</w:t>
            </w:r>
          </w:p>
          <w:p w:rsidR="00000000" w:rsidDel="00000000" w:rsidP="00000000" w:rsidRDefault="00000000" w:rsidRPr="00000000" w14:paraId="00000016">
            <w:pPr>
              <w:numPr>
                <w:ilvl w:val="0"/>
                <w:numId w:val="12"/>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Safety Guidelines for club sessions document.</w:t>
            </w:r>
          </w:p>
        </w:tc>
        <w:tc>
          <w:tcPr>
            <w:shd w:fill="auto" w:val="clear"/>
          </w:tcPr>
          <w:p w:rsidR="00000000" w:rsidDel="00000000" w:rsidP="00000000" w:rsidRDefault="00000000" w:rsidRPr="00000000" w14:paraId="00000017">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18">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Head Coach</w:t>
            </w:r>
          </w:p>
          <w:p w:rsidR="00000000" w:rsidDel="00000000" w:rsidP="00000000" w:rsidRDefault="00000000" w:rsidRPr="00000000" w14:paraId="0000001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01A">
            <w:pPr>
              <w:spacing w:before="0" w:lineRule="auto"/>
              <w:rPr>
                <w:rFonts w:ascii="Roboto Light" w:cs="Roboto Light" w:eastAsia="Roboto Light" w:hAnsi="Roboto Light"/>
                <w:sz w:val="22"/>
                <w:szCs w:val="22"/>
              </w:rPr>
            </w:pPr>
            <w:r w:rsidDel="00000000" w:rsidR="00000000" w:rsidRPr="00000000">
              <w:rPr>
                <w:rtl w:val="0"/>
              </w:rPr>
            </w:r>
          </w:p>
        </w:tc>
        <w:tc>
          <w:tcPr>
            <w:shd w:fill="auto" w:val="clear"/>
          </w:tcPr>
          <w:p w:rsidR="00000000" w:rsidDel="00000000" w:rsidP="00000000" w:rsidRDefault="00000000" w:rsidRPr="00000000" w14:paraId="0000001B">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Coaches and Leaders names and TI numbers to be sent to TI.</w:t>
            </w:r>
          </w:p>
          <w:p w:rsidR="00000000" w:rsidDel="00000000" w:rsidP="00000000" w:rsidRDefault="00000000" w:rsidRPr="00000000" w14:paraId="0000001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CCO to maintain a list of those involved with juniors, their Safeguarding requirements and proof of qualification.</w:t>
            </w:r>
          </w:p>
        </w:tc>
      </w:tr>
      <w:tr>
        <w:trPr>
          <w:cantSplit w:val="0"/>
          <w:trHeight w:val="704" w:hRule="atLeast"/>
          <w:tblHeader w:val="0"/>
        </w:trPr>
        <w:tc>
          <w:tcPr>
            <w:gridSpan w:val="2"/>
          </w:tcPr>
          <w:p w:rsidR="00000000" w:rsidDel="00000000" w:rsidP="00000000" w:rsidRDefault="00000000" w:rsidRPr="00000000" w14:paraId="0000001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Supervision issues/inappropriate ratios</w:t>
            </w:r>
          </w:p>
        </w:tc>
        <w:tc>
          <w:tcPr/>
          <w:p w:rsidR="00000000" w:rsidDel="00000000" w:rsidP="00000000" w:rsidRDefault="00000000" w:rsidRPr="00000000" w14:paraId="0000001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20">
            <w:pPr>
              <w:numPr>
                <w:ilvl w:val="0"/>
                <w:numId w:val="5"/>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Supervision policy</w:t>
            </w:r>
          </w:p>
          <w:p w:rsidR="00000000" w:rsidDel="00000000" w:rsidP="00000000" w:rsidRDefault="00000000" w:rsidRPr="00000000" w14:paraId="00000021">
            <w:pPr>
              <w:numPr>
                <w:ilvl w:val="0"/>
                <w:numId w:val="5"/>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Safety Guidelines for club sessions document.</w:t>
            </w:r>
          </w:p>
        </w:tc>
        <w:tc>
          <w:tcPr/>
          <w:p w:rsidR="00000000" w:rsidDel="00000000" w:rsidP="00000000" w:rsidRDefault="00000000" w:rsidRPr="00000000" w14:paraId="0000002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23">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Head Coach</w:t>
            </w:r>
          </w:p>
          <w:p w:rsidR="00000000" w:rsidDel="00000000" w:rsidP="00000000" w:rsidRDefault="00000000" w:rsidRPr="00000000" w14:paraId="00000024">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tc>
        <w:tc>
          <w:tcPr/>
          <w:p w:rsidR="00000000" w:rsidDel="00000000" w:rsidP="00000000" w:rsidRDefault="00000000" w:rsidRPr="00000000" w14:paraId="0000002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Ensure Role Clarity</w:t>
            </w:r>
          </w:p>
          <w:p w:rsidR="00000000" w:rsidDel="00000000" w:rsidP="00000000" w:rsidRDefault="00000000" w:rsidRPr="00000000" w14:paraId="0000002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Ongoing review </w:t>
            </w:r>
          </w:p>
        </w:tc>
      </w:tr>
      <w:tr>
        <w:trPr>
          <w:cantSplit w:val="0"/>
          <w:trHeight w:val="973" w:hRule="atLeast"/>
          <w:tblHeader w:val="0"/>
        </w:trPr>
        <w:tc>
          <w:tcPr>
            <w:gridSpan w:val="2"/>
          </w:tcPr>
          <w:p w:rsidR="00000000" w:rsidDel="00000000" w:rsidP="00000000" w:rsidRDefault="00000000" w:rsidRPr="00000000" w14:paraId="00000027">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Unauthorised photography &amp; recording activities </w:t>
            </w:r>
          </w:p>
        </w:tc>
        <w:tc>
          <w:tcPr/>
          <w:p w:rsidR="00000000" w:rsidDel="00000000" w:rsidP="00000000" w:rsidRDefault="00000000" w:rsidRPr="00000000" w14:paraId="0000002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2A">
            <w:pPr>
              <w:numPr>
                <w:ilvl w:val="0"/>
                <w:numId w:val="7"/>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Photography &amp; Filming policy.</w:t>
            </w:r>
          </w:p>
          <w:p w:rsidR="00000000" w:rsidDel="00000000" w:rsidP="00000000" w:rsidRDefault="00000000" w:rsidRPr="00000000" w14:paraId="0000002B">
            <w:pPr>
              <w:numPr>
                <w:ilvl w:val="0"/>
                <w:numId w:val="7"/>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Social Media Policy.</w:t>
            </w:r>
          </w:p>
          <w:p w:rsidR="00000000" w:rsidDel="00000000" w:rsidP="00000000" w:rsidRDefault="00000000" w:rsidRPr="00000000" w14:paraId="0000002C">
            <w:pPr>
              <w:numPr>
                <w:ilvl w:val="0"/>
                <w:numId w:val="7"/>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Code of Conduct.</w:t>
            </w:r>
          </w:p>
        </w:tc>
        <w:tc>
          <w:tcPr/>
          <w:p w:rsidR="00000000" w:rsidDel="00000000" w:rsidP="00000000" w:rsidRDefault="00000000" w:rsidRPr="00000000" w14:paraId="0000002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2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02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Junior Race director </w:t>
            </w:r>
          </w:p>
          <w:p w:rsidR="00000000" w:rsidDel="00000000" w:rsidP="00000000" w:rsidRDefault="00000000" w:rsidRPr="00000000" w14:paraId="0000003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Event Safeguard Lead</w:t>
            </w:r>
          </w:p>
        </w:tc>
        <w:tc>
          <w:tcPr/>
          <w:p w:rsidR="00000000" w:rsidDel="00000000" w:rsidP="00000000" w:rsidRDefault="00000000" w:rsidRPr="00000000" w14:paraId="0000003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Ensure policies are accessible, promoted and distributed.</w:t>
            </w:r>
          </w:p>
          <w:p w:rsidR="00000000" w:rsidDel="00000000" w:rsidP="00000000" w:rsidRDefault="00000000" w:rsidRPr="00000000" w14:paraId="0000003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Ongoing review</w:t>
            </w:r>
          </w:p>
        </w:tc>
      </w:tr>
      <w:tr>
        <w:trPr>
          <w:cantSplit w:val="0"/>
          <w:trHeight w:val="1063" w:hRule="atLeast"/>
          <w:tblHeader w:val="0"/>
        </w:trPr>
        <w:tc>
          <w:tcPr>
            <w:gridSpan w:val="2"/>
          </w:tcPr>
          <w:p w:rsidR="00000000" w:rsidDel="00000000" w:rsidP="00000000" w:rsidRDefault="00000000" w:rsidRPr="00000000" w14:paraId="00000033">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Behavioural Issues (Coaches, volunteers, juniors.)</w:t>
            </w:r>
          </w:p>
        </w:tc>
        <w:tc>
          <w:tcPr/>
          <w:p w:rsidR="00000000" w:rsidDel="00000000" w:rsidP="00000000" w:rsidRDefault="00000000" w:rsidRPr="00000000" w14:paraId="0000003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36">
            <w:pPr>
              <w:numPr>
                <w:ilvl w:val="0"/>
                <w:numId w:val="8"/>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Code of Conduct</w:t>
            </w:r>
          </w:p>
          <w:p w:rsidR="00000000" w:rsidDel="00000000" w:rsidP="00000000" w:rsidRDefault="00000000" w:rsidRPr="00000000" w14:paraId="00000037">
            <w:pPr>
              <w:numPr>
                <w:ilvl w:val="0"/>
                <w:numId w:val="3"/>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Complaints &amp; Disciplinary policy</w:t>
            </w:r>
          </w:p>
          <w:p w:rsidR="00000000" w:rsidDel="00000000" w:rsidP="00000000" w:rsidRDefault="00000000" w:rsidRPr="00000000" w14:paraId="00000038">
            <w:pPr>
              <w:numPr>
                <w:ilvl w:val="0"/>
                <w:numId w:val="3"/>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Coach/leader education - SG1/Safeguarding Children &amp; Young People in Sport.</w:t>
            </w:r>
          </w:p>
        </w:tc>
        <w:tc>
          <w:tcPr/>
          <w:p w:rsidR="00000000" w:rsidDel="00000000" w:rsidP="00000000" w:rsidRDefault="00000000" w:rsidRPr="00000000" w14:paraId="0000003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3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03B">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Triathlon Ireland</w:t>
            </w:r>
          </w:p>
        </w:tc>
        <w:tc>
          <w:tcPr/>
          <w:p w:rsidR="00000000" w:rsidDel="00000000" w:rsidP="00000000" w:rsidRDefault="00000000" w:rsidRPr="00000000" w14:paraId="0000003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All adults working with juniors to sign a code of conduct and complete Sport Ireland/Sport NI safeguarding training. All juniors and parents/carers are subject to codes of conduct,</w:t>
            </w:r>
          </w:p>
          <w:p w:rsidR="00000000" w:rsidDel="00000000" w:rsidP="00000000" w:rsidRDefault="00000000" w:rsidRPr="00000000" w14:paraId="0000003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Ongoing review</w:t>
            </w:r>
          </w:p>
        </w:tc>
      </w:tr>
      <w:tr>
        <w:trPr>
          <w:cantSplit w:val="0"/>
          <w:trHeight w:val="800" w:hRule="atLeast"/>
          <w:tblHeader w:val="0"/>
        </w:trPr>
        <w:tc>
          <w:tcPr>
            <w:gridSpan w:val="2"/>
            <w:shd w:fill="ffffff" w:val="clear"/>
          </w:tcPr>
          <w:p w:rsidR="00000000" w:rsidDel="00000000" w:rsidP="00000000" w:rsidRDefault="00000000" w:rsidRPr="00000000" w14:paraId="0000003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Lack of gender balance amongst coaches</w:t>
            </w:r>
          </w:p>
          <w:p w:rsidR="00000000" w:rsidDel="00000000" w:rsidP="00000000" w:rsidRDefault="00000000" w:rsidRPr="00000000" w14:paraId="0000003F">
            <w:pPr>
              <w:spacing w:before="0" w:lineRule="auto"/>
              <w:rPr>
                <w:rFonts w:ascii="Roboto Light" w:cs="Roboto Light" w:eastAsia="Roboto Light" w:hAnsi="Roboto Light"/>
                <w:sz w:val="22"/>
                <w:szCs w:val="22"/>
              </w:rPr>
            </w:pPr>
            <w:r w:rsidDel="00000000" w:rsidR="00000000" w:rsidRPr="00000000">
              <w:rPr>
                <w:rtl w:val="0"/>
              </w:rPr>
            </w:r>
          </w:p>
        </w:tc>
        <w:tc>
          <w:tcPr/>
          <w:p w:rsidR="00000000" w:rsidDel="00000000" w:rsidP="00000000" w:rsidRDefault="00000000" w:rsidRPr="00000000" w14:paraId="0000004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42">
            <w:pPr>
              <w:numPr>
                <w:ilvl w:val="0"/>
                <w:numId w:val="13"/>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Supervision guidance.</w:t>
            </w:r>
          </w:p>
          <w:p w:rsidR="00000000" w:rsidDel="00000000" w:rsidP="00000000" w:rsidRDefault="00000000" w:rsidRPr="00000000" w14:paraId="00000043">
            <w:pPr>
              <w:numPr>
                <w:ilvl w:val="0"/>
                <w:numId w:val="13"/>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Safety Guidelines for club sessions document.</w:t>
            </w:r>
          </w:p>
        </w:tc>
        <w:tc>
          <w:tcPr/>
          <w:p w:rsidR="00000000" w:rsidDel="00000000" w:rsidP="00000000" w:rsidRDefault="00000000" w:rsidRPr="00000000" w14:paraId="00000044">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4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tc>
        <w:tc>
          <w:tcPr/>
          <w:p w:rsidR="00000000" w:rsidDel="00000000" w:rsidP="00000000" w:rsidRDefault="00000000" w:rsidRPr="00000000" w14:paraId="0000004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Recruit additional volunteers to be present at junior sessions to meet gender balance where required.</w:t>
            </w:r>
          </w:p>
        </w:tc>
      </w:tr>
      <w:tr>
        <w:trPr>
          <w:cantSplit w:val="0"/>
          <w:trHeight w:val="1067" w:hRule="atLeast"/>
          <w:tblHeader w:val="0"/>
        </w:trPr>
        <w:tc>
          <w:tcPr>
            <w:gridSpan w:val="2"/>
            <w:shd w:fill="ffffff" w:val="clear"/>
          </w:tcPr>
          <w:p w:rsidR="00000000" w:rsidDel="00000000" w:rsidP="00000000" w:rsidRDefault="00000000" w:rsidRPr="00000000" w14:paraId="00000047">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No guidance for travelling and away trips</w:t>
            </w:r>
          </w:p>
          <w:p w:rsidR="00000000" w:rsidDel="00000000" w:rsidP="00000000" w:rsidRDefault="00000000" w:rsidRPr="00000000" w14:paraId="00000048">
            <w:pPr>
              <w:spacing w:before="0" w:lineRule="auto"/>
              <w:rPr>
                <w:rFonts w:ascii="Roboto Light" w:cs="Roboto Light" w:eastAsia="Roboto Light" w:hAnsi="Roboto Light"/>
                <w:sz w:val="22"/>
                <w:szCs w:val="22"/>
              </w:rPr>
            </w:pPr>
            <w:r w:rsidDel="00000000" w:rsidR="00000000" w:rsidRPr="00000000">
              <w:rPr>
                <w:rtl w:val="0"/>
              </w:rPr>
            </w:r>
          </w:p>
        </w:tc>
        <w:tc>
          <w:tcPr/>
          <w:p w:rsidR="00000000" w:rsidDel="00000000" w:rsidP="00000000" w:rsidRDefault="00000000" w:rsidRPr="00000000" w14:paraId="0000004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4B">
            <w:pPr>
              <w:numPr>
                <w:ilvl w:val="0"/>
                <w:numId w:val="13"/>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Traveling and overnight trips policy.</w:t>
            </w:r>
          </w:p>
          <w:p w:rsidR="00000000" w:rsidDel="00000000" w:rsidP="00000000" w:rsidRDefault="00000000" w:rsidRPr="00000000" w14:paraId="0000004C">
            <w:pPr>
              <w:numPr>
                <w:ilvl w:val="0"/>
                <w:numId w:val="13"/>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Coach/leader training - SG1.</w:t>
            </w:r>
          </w:p>
          <w:p w:rsidR="00000000" w:rsidDel="00000000" w:rsidP="00000000" w:rsidRDefault="00000000" w:rsidRPr="00000000" w14:paraId="0000004D">
            <w:pPr>
              <w:numPr>
                <w:ilvl w:val="0"/>
                <w:numId w:val="13"/>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Vetting policy.</w:t>
            </w:r>
          </w:p>
        </w:tc>
        <w:tc>
          <w:tcPr/>
          <w:p w:rsidR="00000000" w:rsidDel="00000000" w:rsidP="00000000" w:rsidRDefault="00000000" w:rsidRPr="00000000" w14:paraId="0000004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4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05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Coach travelling.</w:t>
            </w:r>
          </w:p>
        </w:tc>
        <w:tc>
          <w:tcPr/>
          <w:p w:rsidR="00000000" w:rsidDel="00000000" w:rsidP="00000000" w:rsidRDefault="00000000" w:rsidRPr="00000000" w14:paraId="0000005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Make TI policies available to all involved prior to travel. Host meeting in advance with all parties to ensure clear communication and understanding of policies.</w:t>
            </w:r>
          </w:p>
          <w:p w:rsidR="00000000" w:rsidDel="00000000" w:rsidP="00000000" w:rsidRDefault="00000000" w:rsidRPr="00000000" w14:paraId="0000005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Ongoing review</w:t>
            </w:r>
          </w:p>
        </w:tc>
      </w:tr>
      <w:tr>
        <w:trPr>
          <w:cantSplit w:val="0"/>
          <w:trHeight w:val="985" w:hRule="atLeast"/>
          <w:tblHeader w:val="0"/>
        </w:trPr>
        <w:tc>
          <w:tcPr>
            <w:gridSpan w:val="2"/>
            <w:shd w:fill="ffffff" w:val="clear"/>
          </w:tcPr>
          <w:p w:rsidR="00000000" w:rsidDel="00000000" w:rsidP="00000000" w:rsidRDefault="00000000" w:rsidRPr="00000000" w14:paraId="00000053">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Lack of adherence with misc. procedures in Safeguarding policy (i.e. mobile, photography, transport) </w:t>
            </w:r>
          </w:p>
        </w:tc>
        <w:tc>
          <w:tcPr/>
          <w:p w:rsidR="00000000" w:rsidDel="00000000" w:rsidP="00000000" w:rsidRDefault="00000000" w:rsidRPr="00000000" w14:paraId="0000005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56">
            <w:pPr>
              <w:numPr>
                <w:ilvl w:val="0"/>
                <w:numId w:val="13"/>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Complaints &amp; Disciplinary policy.</w:t>
            </w:r>
          </w:p>
          <w:p w:rsidR="00000000" w:rsidDel="00000000" w:rsidP="00000000" w:rsidRDefault="00000000" w:rsidRPr="00000000" w14:paraId="00000057">
            <w:pPr>
              <w:numPr>
                <w:ilvl w:val="0"/>
                <w:numId w:val="13"/>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Safeguarding policy.</w:t>
            </w:r>
          </w:p>
          <w:p w:rsidR="00000000" w:rsidDel="00000000" w:rsidP="00000000" w:rsidRDefault="00000000" w:rsidRPr="00000000" w14:paraId="00000058">
            <w:pPr>
              <w:numPr>
                <w:ilvl w:val="0"/>
                <w:numId w:val="13"/>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Code of Conduct.</w:t>
            </w:r>
          </w:p>
        </w:tc>
        <w:tc>
          <w:tcPr/>
          <w:p w:rsidR="00000000" w:rsidDel="00000000" w:rsidP="00000000" w:rsidRDefault="00000000" w:rsidRPr="00000000" w14:paraId="0000005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5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05B">
            <w:pPr>
              <w:spacing w:before="0" w:lineRule="auto"/>
              <w:rPr>
                <w:rFonts w:ascii="Roboto Light" w:cs="Roboto Light" w:eastAsia="Roboto Light" w:hAnsi="Roboto Light"/>
                <w:sz w:val="22"/>
                <w:szCs w:val="22"/>
              </w:rPr>
            </w:pPr>
            <w:r w:rsidDel="00000000" w:rsidR="00000000" w:rsidRPr="00000000">
              <w:rPr>
                <w:rtl w:val="0"/>
              </w:rPr>
            </w:r>
          </w:p>
        </w:tc>
        <w:tc>
          <w:tcPr/>
          <w:p w:rsidR="00000000" w:rsidDel="00000000" w:rsidP="00000000" w:rsidRDefault="00000000" w:rsidRPr="00000000" w14:paraId="0000005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Develop club specific policies to address lower level concerns.</w:t>
            </w:r>
          </w:p>
        </w:tc>
      </w:tr>
      <w:tr>
        <w:trPr>
          <w:cantSplit w:val="0"/>
          <w:trHeight w:val="985" w:hRule="atLeast"/>
          <w:tblHeader w:val="0"/>
        </w:trPr>
        <w:tc>
          <w:tcPr>
            <w:gridSpan w:val="2"/>
            <w:shd w:fill="ffffff" w:val="clear"/>
          </w:tcPr>
          <w:p w:rsidR="00000000" w:rsidDel="00000000" w:rsidP="00000000" w:rsidRDefault="00000000" w:rsidRPr="00000000" w14:paraId="0000005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Use of External Coaches</w:t>
            </w:r>
            <w:r w:rsidDel="00000000" w:rsidR="00000000" w:rsidRPr="00000000">
              <w:rPr>
                <w:rtl w:val="0"/>
              </w:rPr>
            </w:r>
          </w:p>
        </w:tc>
        <w:tc>
          <w:tcPr/>
          <w:p w:rsidR="00000000" w:rsidDel="00000000" w:rsidP="00000000" w:rsidRDefault="00000000" w:rsidRPr="00000000" w14:paraId="0000005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60">
            <w:pPr>
              <w:numPr>
                <w:ilvl w:val="0"/>
                <w:numId w:val="12"/>
              </w:numPr>
              <w:spacing w:after="160" w:before="0" w:line="259" w:lineRule="auto"/>
              <w:ind w:left="360"/>
              <w:jc w:val="both"/>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 Recruitment policy</w:t>
            </w:r>
          </w:p>
          <w:p w:rsidR="00000000" w:rsidDel="00000000" w:rsidP="00000000" w:rsidRDefault="00000000" w:rsidRPr="00000000" w14:paraId="00000061">
            <w:pPr>
              <w:numPr>
                <w:ilvl w:val="0"/>
                <w:numId w:val="12"/>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Safety Guidelines for club sessions document.</w:t>
            </w:r>
          </w:p>
        </w:tc>
        <w:tc>
          <w:tcPr/>
          <w:p w:rsidR="00000000" w:rsidDel="00000000" w:rsidP="00000000" w:rsidRDefault="00000000" w:rsidRPr="00000000" w14:paraId="0000006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63">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Head Coach</w:t>
            </w:r>
          </w:p>
          <w:p w:rsidR="00000000" w:rsidDel="00000000" w:rsidP="00000000" w:rsidRDefault="00000000" w:rsidRPr="00000000" w14:paraId="00000064">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tc>
        <w:tc>
          <w:tcPr/>
          <w:p w:rsidR="00000000" w:rsidDel="00000000" w:rsidP="00000000" w:rsidRDefault="00000000" w:rsidRPr="00000000" w14:paraId="0000006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Coaches names and TI numbers to be sent to TI (TI number required to be vetted - site user is adequate)</w:t>
            </w:r>
          </w:p>
          <w:p w:rsidR="00000000" w:rsidDel="00000000" w:rsidP="00000000" w:rsidRDefault="00000000" w:rsidRPr="00000000" w14:paraId="0000006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CCO to maintain a list of those involved with juniors, their Safeguarding requirements and proof of qualification.</w:t>
            </w:r>
          </w:p>
        </w:tc>
      </w:tr>
      <w:tr>
        <w:trPr>
          <w:cantSplit w:val="0"/>
          <w:trHeight w:val="158" w:hRule="atLeast"/>
          <w:tblHeader w:val="0"/>
        </w:trPr>
        <w:tc>
          <w:tcPr>
            <w:gridSpan w:val="6"/>
            <w:vAlign w:val="center"/>
          </w:tcPr>
          <w:p w:rsidR="00000000" w:rsidDel="00000000" w:rsidP="00000000" w:rsidRDefault="00000000" w:rsidRPr="00000000" w14:paraId="00000067">
            <w:pPr>
              <w:spacing w:before="0" w:lineRule="auto"/>
              <w:rPr>
                <w:rFonts w:ascii="Roboto" w:cs="Roboto" w:eastAsia="Roboto" w:hAnsi="Roboto"/>
                <w:b w:val="1"/>
                <w:i w:val="1"/>
                <w:sz w:val="22"/>
                <w:szCs w:val="22"/>
              </w:rPr>
            </w:pPr>
            <w:r w:rsidDel="00000000" w:rsidR="00000000" w:rsidRPr="00000000">
              <w:rPr>
                <w:rFonts w:ascii="Roboto" w:cs="Roboto" w:eastAsia="Roboto" w:hAnsi="Roboto"/>
                <w:b w:val="1"/>
                <w:sz w:val="22"/>
                <w:szCs w:val="22"/>
                <w:rtl w:val="0"/>
              </w:rPr>
              <w:t xml:space="preserve">COMPLAINTS &amp; DISCIPLINE</w:t>
            </w:r>
            <w:r w:rsidDel="00000000" w:rsidR="00000000" w:rsidRPr="00000000">
              <w:rPr>
                <w:rtl w:val="0"/>
              </w:rPr>
            </w:r>
          </w:p>
        </w:tc>
      </w:tr>
      <w:tr>
        <w:trPr>
          <w:cantSplit w:val="0"/>
          <w:trHeight w:val="1052" w:hRule="atLeast"/>
          <w:tblHeader w:val="0"/>
        </w:trPr>
        <w:tc>
          <w:tcPr>
            <w:gridSpan w:val="2"/>
          </w:tcPr>
          <w:p w:rsidR="00000000" w:rsidDel="00000000" w:rsidP="00000000" w:rsidRDefault="00000000" w:rsidRPr="00000000" w14:paraId="0000006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Lack of awareness of a Complaints &amp; Disciplinary policy</w:t>
            </w:r>
          </w:p>
          <w:p w:rsidR="00000000" w:rsidDel="00000000" w:rsidP="00000000" w:rsidRDefault="00000000" w:rsidRPr="00000000" w14:paraId="0000006E">
            <w:pPr>
              <w:spacing w:before="0" w:lineRule="auto"/>
              <w:rPr>
                <w:rFonts w:ascii="Roboto Light" w:cs="Roboto Light" w:eastAsia="Roboto Light" w:hAnsi="Roboto Light"/>
                <w:sz w:val="22"/>
                <w:szCs w:val="22"/>
              </w:rPr>
            </w:pPr>
            <w:r w:rsidDel="00000000" w:rsidR="00000000" w:rsidRPr="00000000">
              <w:rPr>
                <w:rtl w:val="0"/>
              </w:rPr>
            </w:r>
          </w:p>
        </w:tc>
        <w:tc>
          <w:tcPr/>
          <w:p w:rsidR="00000000" w:rsidDel="00000000" w:rsidP="00000000" w:rsidRDefault="00000000" w:rsidRPr="00000000" w14:paraId="0000007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71">
            <w:pPr>
              <w:numPr>
                <w:ilvl w:val="0"/>
                <w:numId w:val="9"/>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Safeguarding policy.</w:t>
            </w:r>
          </w:p>
          <w:p w:rsidR="00000000" w:rsidDel="00000000" w:rsidP="00000000" w:rsidRDefault="00000000" w:rsidRPr="00000000" w14:paraId="00000072">
            <w:pPr>
              <w:numPr>
                <w:ilvl w:val="0"/>
                <w:numId w:val="9"/>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Reporting &amp; Communications Procedure.</w:t>
            </w:r>
          </w:p>
          <w:p w:rsidR="00000000" w:rsidDel="00000000" w:rsidP="00000000" w:rsidRDefault="00000000" w:rsidRPr="00000000" w14:paraId="00000073">
            <w:pPr>
              <w:numPr>
                <w:ilvl w:val="0"/>
                <w:numId w:val="9"/>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Complaints &amp; Disciplinary policy</w:t>
            </w:r>
          </w:p>
        </w:tc>
        <w:tc>
          <w:tcPr/>
          <w:p w:rsidR="00000000" w:rsidDel="00000000" w:rsidP="00000000" w:rsidRDefault="00000000" w:rsidRPr="00000000" w14:paraId="00000074">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7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 </w:t>
            </w:r>
          </w:p>
          <w:p w:rsidR="00000000" w:rsidDel="00000000" w:rsidP="00000000" w:rsidRDefault="00000000" w:rsidRPr="00000000" w14:paraId="0000007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Triathlon Ireland.</w:t>
            </w:r>
          </w:p>
        </w:tc>
        <w:tc>
          <w:tcPr/>
          <w:p w:rsidR="00000000" w:rsidDel="00000000" w:rsidP="00000000" w:rsidRDefault="00000000" w:rsidRPr="00000000" w14:paraId="00000077">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Immediate action needed </w:t>
            </w:r>
          </w:p>
          <w:p w:rsidR="00000000" w:rsidDel="00000000" w:rsidP="00000000" w:rsidRDefault="00000000" w:rsidRPr="00000000" w14:paraId="00000078">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Greater communication required within the club to ensure complaints &amp; disciplinary policy is accessible.</w:t>
            </w:r>
          </w:p>
        </w:tc>
      </w:tr>
      <w:tr>
        <w:trPr>
          <w:cantSplit w:val="0"/>
          <w:trHeight w:val="1293" w:hRule="atLeast"/>
          <w:tblHeader w:val="0"/>
        </w:trPr>
        <w:tc>
          <w:tcPr>
            <w:gridSpan w:val="2"/>
          </w:tcPr>
          <w:p w:rsidR="00000000" w:rsidDel="00000000" w:rsidP="00000000" w:rsidRDefault="00000000" w:rsidRPr="00000000" w14:paraId="0000007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Difficulty in raising an issue by child &amp; or parent</w:t>
            </w:r>
          </w:p>
          <w:p w:rsidR="00000000" w:rsidDel="00000000" w:rsidP="00000000" w:rsidRDefault="00000000" w:rsidRPr="00000000" w14:paraId="0000007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Lack of awareness of reporting procedures.</w:t>
            </w:r>
          </w:p>
        </w:tc>
        <w:tc>
          <w:tcPr/>
          <w:p w:rsidR="00000000" w:rsidDel="00000000" w:rsidP="00000000" w:rsidRDefault="00000000" w:rsidRPr="00000000" w14:paraId="0000007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7D">
            <w:pPr>
              <w:numPr>
                <w:ilvl w:val="0"/>
                <w:numId w:val="9"/>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Complaints &amp; Disciplinary policy</w:t>
            </w:r>
          </w:p>
          <w:p w:rsidR="00000000" w:rsidDel="00000000" w:rsidP="00000000" w:rsidRDefault="00000000" w:rsidRPr="00000000" w14:paraId="0000007E">
            <w:pPr>
              <w:numPr>
                <w:ilvl w:val="0"/>
                <w:numId w:val="9"/>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Reporting &amp; Communications procedure. </w:t>
            </w:r>
          </w:p>
          <w:p w:rsidR="00000000" w:rsidDel="00000000" w:rsidP="00000000" w:rsidRDefault="00000000" w:rsidRPr="00000000" w14:paraId="0000007F">
            <w:pPr>
              <w:numPr>
                <w:ilvl w:val="0"/>
                <w:numId w:val="9"/>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Post names of CCO, DLP, MP.</w:t>
            </w:r>
          </w:p>
        </w:tc>
        <w:tc>
          <w:tcPr/>
          <w:p w:rsidR="00000000" w:rsidDel="00000000" w:rsidP="00000000" w:rsidRDefault="00000000" w:rsidRPr="00000000" w14:paraId="0000008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8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08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Designated Liaison Person.</w:t>
            </w:r>
          </w:p>
        </w:tc>
        <w:tc>
          <w:tcPr/>
          <w:p w:rsidR="00000000" w:rsidDel="00000000" w:rsidP="00000000" w:rsidRDefault="00000000" w:rsidRPr="00000000" w14:paraId="00000083">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Review the communication/responsibilities of the reporting  procedure/policy as required and establish a mechanism for distribution.</w:t>
            </w:r>
          </w:p>
          <w:p w:rsidR="00000000" w:rsidDel="00000000" w:rsidP="00000000" w:rsidRDefault="00000000" w:rsidRPr="00000000" w14:paraId="00000084">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Publicise identity of CCO, DLP and TI MP using the TI provided poster template.</w:t>
            </w:r>
          </w:p>
          <w:p w:rsidR="00000000" w:rsidDel="00000000" w:rsidP="00000000" w:rsidRDefault="00000000" w:rsidRPr="00000000" w14:paraId="0000008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Promote the </w:t>
            </w:r>
            <w:hyperlink r:id="rId6">
              <w:r w:rsidDel="00000000" w:rsidR="00000000" w:rsidRPr="00000000">
                <w:rPr>
                  <w:rFonts w:ascii="Roboto Light" w:cs="Roboto Light" w:eastAsia="Roboto Light" w:hAnsi="Roboto Light"/>
                  <w:color w:val="1155cc"/>
                  <w:sz w:val="22"/>
                  <w:szCs w:val="22"/>
                  <w:u w:val="single"/>
                  <w:rtl w:val="0"/>
                </w:rPr>
                <w:t xml:space="preserve">TI online reporting form.</w:t>
              </w:r>
            </w:hyperlink>
            <w:r w:rsidDel="00000000" w:rsidR="00000000" w:rsidRPr="00000000">
              <w:rPr>
                <w:rtl w:val="0"/>
              </w:rPr>
            </w:r>
          </w:p>
        </w:tc>
      </w:tr>
      <w:tr>
        <w:trPr>
          <w:cantSplit w:val="0"/>
          <w:trHeight w:val="963" w:hRule="atLeast"/>
          <w:tblHeader w:val="0"/>
        </w:trPr>
        <w:tc>
          <w:tcPr>
            <w:gridSpan w:val="2"/>
          </w:tcPr>
          <w:p w:rsidR="00000000" w:rsidDel="00000000" w:rsidP="00000000" w:rsidRDefault="00000000" w:rsidRPr="00000000" w14:paraId="0000008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Complaints not being dealt with seriously</w:t>
            </w:r>
          </w:p>
          <w:p w:rsidR="00000000" w:rsidDel="00000000" w:rsidP="00000000" w:rsidRDefault="00000000" w:rsidRPr="00000000" w14:paraId="00000087">
            <w:pPr>
              <w:spacing w:before="0" w:lineRule="auto"/>
              <w:rPr>
                <w:rFonts w:ascii="Roboto Light" w:cs="Roboto Light" w:eastAsia="Roboto Light" w:hAnsi="Roboto Light"/>
                <w:sz w:val="22"/>
                <w:szCs w:val="22"/>
              </w:rPr>
            </w:pPr>
            <w:r w:rsidDel="00000000" w:rsidR="00000000" w:rsidRPr="00000000">
              <w:rPr>
                <w:rtl w:val="0"/>
              </w:rPr>
            </w:r>
          </w:p>
        </w:tc>
        <w:tc>
          <w:tcPr/>
          <w:p w:rsidR="00000000" w:rsidDel="00000000" w:rsidP="00000000" w:rsidRDefault="00000000" w:rsidRPr="00000000" w14:paraId="0000008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8A">
            <w:pPr>
              <w:numPr>
                <w:ilvl w:val="0"/>
                <w:numId w:val="9"/>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Complaints &amp; Disciplinary policy</w:t>
            </w:r>
          </w:p>
          <w:p w:rsidR="00000000" w:rsidDel="00000000" w:rsidP="00000000" w:rsidRDefault="00000000" w:rsidRPr="00000000" w14:paraId="0000008B">
            <w:pPr>
              <w:numPr>
                <w:ilvl w:val="0"/>
                <w:numId w:val="9"/>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Reporting &amp; Communications procedures.</w:t>
            </w:r>
          </w:p>
        </w:tc>
        <w:tc>
          <w:tcPr/>
          <w:p w:rsidR="00000000" w:rsidDel="00000000" w:rsidP="00000000" w:rsidRDefault="00000000" w:rsidRPr="00000000" w14:paraId="0000008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8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08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Designated Liaison Person.</w:t>
            </w:r>
          </w:p>
        </w:tc>
        <w:tc>
          <w:tcPr/>
          <w:p w:rsidR="00000000" w:rsidDel="00000000" w:rsidP="00000000" w:rsidRDefault="00000000" w:rsidRPr="00000000" w14:paraId="0000008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Immediate action required. All complaints should be recorded and passed on where applicable.</w:t>
            </w:r>
          </w:p>
          <w:p w:rsidR="00000000" w:rsidDel="00000000" w:rsidP="00000000" w:rsidRDefault="00000000" w:rsidRPr="00000000" w14:paraId="0000009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Consult with TI NCO.</w:t>
            </w:r>
          </w:p>
        </w:tc>
      </w:tr>
      <w:tr>
        <w:trPr>
          <w:cantSplit w:val="0"/>
          <w:trHeight w:val="256" w:hRule="atLeast"/>
          <w:tblHeader w:val="0"/>
        </w:trPr>
        <w:tc>
          <w:tcPr>
            <w:gridSpan w:val="6"/>
            <w:vAlign w:val="center"/>
          </w:tcPr>
          <w:p w:rsidR="00000000" w:rsidDel="00000000" w:rsidP="00000000" w:rsidRDefault="00000000" w:rsidRPr="00000000" w14:paraId="00000091">
            <w:pPr>
              <w:spacing w:before="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REPORTING PROCEDURES</w:t>
            </w:r>
          </w:p>
        </w:tc>
      </w:tr>
      <w:tr>
        <w:trPr>
          <w:cantSplit w:val="0"/>
          <w:trHeight w:val="1248" w:hRule="atLeast"/>
          <w:tblHeader w:val="0"/>
        </w:trPr>
        <w:tc>
          <w:tcPr>
            <w:gridSpan w:val="2"/>
          </w:tcPr>
          <w:p w:rsidR="00000000" w:rsidDel="00000000" w:rsidP="00000000" w:rsidRDefault="00000000" w:rsidRPr="00000000" w14:paraId="00000097">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Lack of knowledge of organisational and statutory reporting procedures</w:t>
            </w:r>
          </w:p>
        </w:tc>
        <w:tc>
          <w:tcPr/>
          <w:p w:rsidR="00000000" w:rsidDel="00000000" w:rsidP="00000000" w:rsidRDefault="00000000" w:rsidRPr="00000000" w14:paraId="0000009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9A">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Reporting &amp; Communications procedures.</w:t>
            </w:r>
          </w:p>
          <w:p w:rsidR="00000000" w:rsidDel="00000000" w:rsidP="00000000" w:rsidRDefault="00000000" w:rsidRPr="00000000" w14:paraId="0000009B">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 Recruitment Policy</w:t>
            </w:r>
          </w:p>
          <w:p w:rsidR="00000000" w:rsidDel="00000000" w:rsidP="00000000" w:rsidRDefault="00000000" w:rsidRPr="00000000" w14:paraId="0000009C">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Coach/leader training - SG1.</w:t>
            </w:r>
          </w:p>
          <w:p w:rsidR="00000000" w:rsidDel="00000000" w:rsidP="00000000" w:rsidRDefault="00000000" w:rsidRPr="00000000" w14:paraId="0000009D">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Code of Conduct </w:t>
            </w:r>
          </w:p>
        </w:tc>
        <w:tc>
          <w:tcPr/>
          <w:p w:rsidR="00000000" w:rsidDel="00000000" w:rsidP="00000000" w:rsidRDefault="00000000" w:rsidRPr="00000000" w14:paraId="0000009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TI National Children’s Officer</w:t>
            </w:r>
          </w:p>
          <w:p w:rsidR="00000000" w:rsidDel="00000000" w:rsidP="00000000" w:rsidRDefault="00000000" w:rsidRPr="00000000" w14:paraId="0000009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TI Mandated Person</w:t>
            </w:r>
          </w:p>
          <w:p w:rsidR="00000000" w:rsidDel="00000000" w:rsidP="00000000" w:rsidRDefault="00000000" w:rsidRPr="00000000" w14:paraId="000000A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A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0A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Designated Liaison Person</w:t>
            </w:r>
          </w:p>
        </w:tc>
        <w:tc>
          <w:tcPr/>
          <w:p w:rsidR="00000000" w:rsidDel="00000000" w:rsidP="00000000" w:rsidRDefault="00000000" w:rsidRPr="00000000" w14:paraId="000000A3">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Make policies and procedures available and include in the induction process for new Coaches/Leaders/Members.</w:t>
            </w:r>
          </w:p>
          <w:p w:rsidR="00000000" w:rsidDel="00000000" w:rsidP="00000000" w:rsidRDefault="00000000" w:rsidRPr="00000000" w14:paraId="000000A4">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Ensure Coaches/Leaders have completed Safeguard 1/Safeguarding Children and Young People in Sport.</w:t>
            </w:r>
          </w:p>
          <w:p w:rsidR="00000000" w:rsidDel="00000000" w:rsidP="00000000" w:rsidRDefault="00000000" w:rsidRPr="00000000" w14:paraId="000000A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Promote the </w:t>
            </w:r>
            <w:hyperlink r:id="rId7">
              <w:r w:rsidDel="00000000" w:rsidR="00000000" w:rsidRPr="00000000">
                <w:rPr>
                  <w:rFonts w:ascii="Roboto Light" w:cs="Roboto Light" w:eastAsia="Roboto Light" w:hAnsi="Roboto Light"/>
                  <w:color w:val="1155cc"/>
                  <w:sz w:val="22"/>
                  <w:szCs w:val="22"/>
                  <w:u w:val="single"/>
                  <w:rtl w:val="0"/>
                </w:rPr>
                <w:t xml:space="preserve">TI online reporting form.</w:t>
              </w:r>
            </w:hyperlink>
            <w:r w:rsidDel="00000000" w:rsidR="00000000" w:rsidRPr="00000000">
              <w:rPr>
                <w:rtl w:val="0"/>
              </w:rPr>
            </w:r>
          </w:p>
        </w:tc>
      </w:tr>
      <w:tr>
        <w:trPr>
          <w:cantSplit w:val="0"/>
          <w:trHeight w:val="518" w:hRule="atLeast"/>
          <w:tblHeader w:val="0"/>
        </w:trPr>
        <w:tc>
          <w:tcPr>
            <w:gridSpan w:val="2"/>
            <w:shd w:fill="auto" w:val="clear"/>
          </w:tcPr>
          <w:p w:rsidR="00000000" w:rsidDel="00000000" w:rsidP="00000000" w:rsidRDefault="00000000" w:rsidRPr="00000000" w14:paraId="000000A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Lack of awareness of reporting to TI - procedures and contact for the Mandated Person.</w:t>
            </w:r>
          </w:p>
        </w:tc>
        <w:tc>
          <w:tcPr>
            <w:shd w:fill="auto" w:val="clear"/>
          </w:tcPr>
          <w:p w:rsidR="00000000" w:rsidDel="00000000" w:rsidP="00000000" w:rsidRDefault="00000000" w:rsidRPr="00000000" w14:paraId="000000A8">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shd w:fill="auto" w:val="clear"/>
          </w:tcPr>
          <w:p w:rsidR="00000000" w:rsidDel="00000000" w:rsidP="00000000" w:rsidRDefault="00000000" w:rsidRPr="00000000" w14:paraId="000000A9">
            <w:pPr>
              <w:numPr>
                <w:ilvl w:val="0"/>
                <w:numId w:val="8"/>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Reporting &amp; Communications Procedure.</w:t>
            </w:r>
          </w:p>
        </w:tc>
        <w:tc>
          <w:tcPr>
            <w:shd w:fill="auto" w:val="clear"/>
          </w:tcPr>
          <w:p w:rsidR="00000000" w:rsidDel="00000000" w:rsidP="00000000" w:rsidRDefault="00000000" w:rsidRPr="00000000" w14:paraId="000000A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Triathlon Ireland</w:t>
            </w:r>
          </w:p>
          <w:p w:rsidR="00000000" w:rsidDel="00000000" w:rsidP="00000000" w:rsidRDefault="00000000" w:rsidRPr="00000000" w14:paraId="000000AB">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tc>
        <w:tc>
          <w:tcPr>
            <w:shd w:fill="auto" w:val="clear"/>
          </w:tcPr>
          <w:p w:rsidR="00000000" w:rsidDel="00000000" w:rsidP="00000000" w:rsidRDefault="00000000" w:rsidRPr="00000000" w14:paraId="000000A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Publicise identity of Mandated Person on the poster template provided to clubs.</w:t>
            </w:r>
          </w:p>
          <w:p w:rsidR="00000000" w:rsidDel="00000000" w:rsidP="00000000" w:rsidRDefault="00000000" w:rsidRPr="00000000" w14:paraId="000000A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Promote the </w:t>
            </w:r>
            <w:hyperlink r:id="rId8">
              <w:r w:rsidDel="00000000" w:rsidR="00000000" w:rsidRPr="00000000">
                <w:rPr>
                  <w:rFonts w:ascii="Roboto Light" w:cs="Roboto Light" w:eastAsia="Roboto Light" w:hAnsi="Roboto Light"/>
                  <w:color w:val="1155cc"/>
                  <w:sz w:val="22"/>
                  <w:szCs w:val="22"/>
                  <w:u w:val="single"/>
                  <w:rtl w:val="0"/>
                </w:rPr>
                <w:t xml:space="preserve">TI online reporting form.</w:t>
              </w:r>
            </w:hyperlink>
            <w:r w:rsidDel="00000000" w:rsidR="00000000" w:rsidRPr="00000000">
              <w:rPr>
                <w:rtl w:val="0"/>
              </w:rPr>
            </w:r>
          </w:p>
          <w:p w:rsidR="00000000" w:rsidDel="00000000" w:rsidP="00000000" w:rsidRDefault="00000000" w:rsidRPr="00000000" w14:paraId="000000AE">
            <w:pPr>
              <w:spacing w:before="0" w:lineRule="auto"/>
              <w:rPr>
                <w:rFonts w:ascii="Roboto Light" w:cs="Roboto Light" w:eastAsia="Roboto Light" w:hAnsi="Roboto Light"/>
                <w:sz w:val="22"/>
                <w:szCs w:val="22"/>
              </w:rPr>
            </w:pPr>
            <w:r w:rsidDel="00000000" w:rsidR="00000000" w:rsidRPr="00000000">
              <w:rPr>
                <w:rtl w:val="0"/>
              </w:rPr>
            </w:r>
          </w:p>
        </w:tc>
      </w:tr>
      <w:tr>
        <w:trPr>
          <w:cantSplit w:val="0"/>
          <w:trHeight w:val="800" w:hRule="atLeast"/>
          <w:tblHeader w:val="0"/>
        </w:trPr>
        <w:tc>
          <w:tcPr>
            <w:gridSpan w:val="2"/>
            <w:shd w:fill="auto" w:val="clear"/>
          </w:tcPr>
          <w:p w:rsidR="00000000" w:rsidDel="00000000" w:rsidP="00000000" w:rsidRDefault="00000000" w:rsidRPr="00000000" w14:paraId="000000A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No Designated Liaison Person or Children’ Officer Appointed</w:t>
            </w:r>
          </w:p>
        </w:tc>
        <w:tc>
          <w:tcPr>
            <w:shd w:fill="auto" w:val="clear"/>
          </w:tcPr>
          <w:p w:rsidR="00000000" w:rsidDel="00000000" w:rsidP="00000000" w:rsidRDefault="00000000" w:rsidRPr="00000000" w14:paraId="000000B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shd w:fill="auto" w:val="clear"/>
          </w:tcPr>
          <w:p w:rsidR="00000000" w:rsidDel="00000000" w:rsidP="00000000" w:rsidRDefault="00000000" w:rsidRPr="00000000" w14:paraId="000000B2">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Reporting &amp; Communications Procedure.</w:t>
            </w:r>
          </w:p>
          <w:p w:rsidR="00000000" w:rsidDel="00000000" w:rsidP="00000000" w:rsidRDefault="00000000" w:rsidRPr="00000000" w14:paraId="000000B3">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Safeguarding Policy</w:t>
            </w:r>
          </w:p>
        </w:tc>
        <w:tc>
          <w:tcPr>
            <w:shd w:fill="auto" w:val="clear"/>
          </w:tcPr>
          <w:p w:rsidR="00000000" w:rsidDel="00000000" w:rsidP="00000000" w:rsidRDefault="00000000" w:rsidRPr="00000000" w14:paraId="000000B4">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Triathlon Ireland</w:t>
            </w:r>
          </w:p>
          <w:p w:rsidR="00000000" w:rsidDel="00000000" w:rsidP="00000000" w:rsidRDefault="00000000" w:rsidRPr="00000000" w14:paraId="000000B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tc>
        <w:tc>
          <w:tcPr>
            <w:shd w:fill="auto" w:val="clear"/>
          </w:tcPr>
          <w:p w:rsidR="00000000" w:rsidDel="00000000" w:rsidP="00000000" w:rsidRDefault="00000000" w:rsidRPr="00000000" w14:paraId="000000B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appoints both and ensures DLP completes Safeguard 1 &amp; 3 and CCO completes Safeguard 1 &amp;2.</w:t>
            </w:r>
          </w:p>
          <w:p w:rsidR="00000000" w:rsidDel="00000000" w:rsidP="00000000" w:rsidRDefault="00000000" w:rsidRPr="00000000" w14:paraId="000000B7">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Publicise identity of DLP and CCO. These are mandatory requirements. (DLP for ROI clubs only).</w:t>
            </w:r>
          </w:p>
        </w:tc>
      </w:tr>
      <w:tr>
        <w:trPr>
          <w:cantSplit w:val="0"/>
          <w:trHeight w:val="1215" w:hRule="atLeast"/>
          <w:tblHeader w:val="0"/>
        </w:trPr>
        <w:tc>
          <w:tcPr>
            <w:gridSpan w:val="2"/>
          </w:tcPr>
          <w:p w:rsidR="00000000" w:rsidDel="00000000" w:rsidP="00000000" w:rsidRDefault="00000000" w:rsidRPr="00000000" w14:paraId="000000B8">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Concerns of abuse or harm not reported</w:t>
            </w:r>
          </w:p>
        </w:tc>
        <w:tc>
          <w:tcPr>
            <w:shd w:fill="auto" w:val="clear"/>
          </w:tcPr>
          <w:p w:rsidR="00000000" w:rsidDel="00000000" w:rsidP="00000000" w:rsidRDefault="00000000" w:rsidRPr="00000000" w14:paraId="000000B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BB">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Reporting procedures/policy</w:t>
            </w:r>
          </w:p>
          <w:p w:rsidR="00000000" w:rsidDel="00000000" w:rsidP="00000000" w:rsidRDefault="00000000" w:rsidRPr="00000000" w14:paraId="000000BC">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Coach/leader training - SG1.</w:t>
            </w:r>
          </w:p>
        </w:tc>
        <w:tc>
          <w:tcPr/>
          <w:p w:rsidR="00000000" w:rsidDel="00000000" w:rsidP="00000000" w:rsidRDefault="00000000" w:rsidRPr="00000000" w14:paraId="000000B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Designated Liaison Person</w:t>
            </w:r>
          </w:p>
          <w:p w:rsidR="00000000" w:rsidDel="00000000" w:rsidP="00000000" w:rsidRDefault="00000000" w:rsidRPr="00000000" w14:paraId="000000B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Mandated Person</w:t>
            </w:r>
          </w:p>
        </w:tc>
        <w:tc>
          <w:tcPr/>
          <w:p w:rsidR="00000000" w:rsidDel="00000000" w:rsidP="00000000" w:rsidRDefault="00000000" w:rsidRPr="00000000" w14:paraId="000000B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ensures all those dealing with juniors have completed Safeguard training to create awareness of types of concerns to report.</w:t>
            </w:r>
          </w:p>
          <w:p w:rsidR="00000000" w:rsidDel="00000000" w:rsidP="00000000" w:rsidRDefault="00000000" w:rsidRPr="00000000" w14:paraId="000000C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Publicise names of CCOs, DLPs, MP.</w:t>
            </w:r>
          </w:p>
          <w:p w:rsidR="00000000" w:rsidDel="00000000" w:rsidP="00000000" w:rsidRDefault="00000000" w:rsidRPr="00000000" w14:paraId="000000C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Publicise internal and external reporting procedures </w:t>
            </w:r>
          </w:p>
        </w:tc>
      </w:tr>
      <w:tr>
        <w:trPr>
          <w:cantSplit w:val="0"/>
          <w:trHeight w:val="1956" w:hRule="atLeast"/>
          <w:tblHeader w:val="0"/>
        </w:trPr>
        <w:tc>
          <w:tcPr>
            <w:gridSpan w:val="2"/>
          </w:tcPr>
          <w:p w:rsidR="00000000" w:rsidDel="00000000" w:rsidP="00000000" w:rsidRDefault="00000000" w:rsidRPr="00000000" w14:paraId="000000C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Not clear for Young Person or parents/carers who they should talk to or report to</w:t>
            </w:r>
          </w:p>
          <w:p w:rsidR="00000000" w:rsidDel="00000000" w:rsidP="00000000" w:rsidRDefault="00000000" w:rsidRPr="00000000" w14:paraId="000000C3">
            <w:pPr>
              <w:spacing w:before="0" w:lineRule="auto"/>
              <w:rPr>
                <w:rFonts w:ascii="Roboto Light" w:cs="Roboto Light" w:eastAsia="Roboto Light" w:hAnsi="Roboto Light"/>
                <w:sz w:val="22"/>
                <w:szCs w:val="22"/>
              </w:rPr>
            </w:pPr>
            <w:r w:rsidDel="00000000" w:rsidR="00000000" w:rsidRPr="00000000">
              <w:rPr>
                <w:rtl w:val="0"/>
              </w:rPr>
            </w:r>
          </w:p>
        </w:tc>
        <w:tc>
          <w:tcPr>
            <w:shd w:fill="auto" w:val="clear"/>
          </w:tcPr>
          <w:p w:rsidR="00000000" w:rsidDel="00000000" w:rsidP="00000000" w:rsidRDefault="00000000" w:rsidRPr="00000000" w14:paraId="000000C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C6">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Post the names of Club Children’s Officer, Designated Liaison Person and TI Mandated Person.</w:t>
            </w:r>
          </w:p>
          <w:p w:rsidR="00000000" w:rsidDel="00000000" w:rsidP="00000000" w:rsidRDefault="00000000" w:rsidRPr="00000000" w14:paraId="000000C7">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Safeguarding Policy.</w:t>
            </w:r>
          </w:p>
        </w:tc>
        <w:tc>
          <w:tcPr/>
          <w:p w:rsidR="00000000" w:rsidDel="00000000" w:rsidP="00000000" w:rsidRDefault="00000000" w:rsidRPr="00000000" w14:paraId="000000C8">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C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0C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Designated Liaison Person.</w:t>
            </w:r>
          </w:p>
          <w:p w:rsidR="00000000" w:rsidDel="00000000" w:rsidP="00000000" w:rsidRDefault="00000000" w:rsidRPr="00000000" w14:paraId="000000CB">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Triathlon Ireland</w:t>
            </w:r>
          </w:p>
        </w:tc>
        <w:tc>
          <w:tcPr/>
          <w:p w:rsidR="00000000" w:rsidDel="00000000" w:rsidP="00000000" w:rsidRDefault="00000000" w:rsidRPr="00000000" w14:paraId="000000C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Communicate within Club.</w:t>
            </w:r>
          </w:p>
          <w:p w:rsidR="00000000" w:rsidDel="00000000" w:rsidP="00000000" w:rsidRDefault="00000000" w:rsidRPr="00000000" w14:paraId="000000C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Ensure Safeguard  training is completed by those working with juniors. Include information in the recruitment and induction process for new coaches/leaders. Included in membership information.</w:t>
            </w:r>
          </w:p>
          <w:p w:rsidR="00000000" w:rsidDel="00000000" w:rsidP="00000000" w:rsidRDefault="00000000" w:rsidRPr="00000000" w14:paraId="000000C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Provide opportunities for juniors to meet CCO and DLP.  Promote the </w:t>
            </w:r>
            <w:hyperlink r:id="rId9">
              <w:r w:rsidDel="00000000" w:rsidR="00000000" w:rsidRPr="00000000">
                <w:rPr>
                  <w:rFonts w:ascii="Roboto Light" w:cs="Roboto Light" w:eastAsia="Roboto Light" w:hAnsi="Roboto Light"/>
                  <w:color w:val="1155cc"/>
                  <w:sz w:val="22"/>
                  <w:szCs w:val="22"/>
                  <w:u w:val="single"/>
                  <w:rtl w:val="0"/>
                </w:rPr>
                <w:t xml:space="preserve">TI online reporting form.</w:t>
              </w:r>
            </w:hyperlink>
            <w:r w:rsidDel="00000000" w:rsidR="00000000" w:rsidRPr="00000000">
              <w:rPr>
                <w:rtl w:val="0"/>
              </w:rPr>
            </w:r>
          </w:p>
          <w:p w:rsidR="00000000" w:rsidDel="00000000" w:rsidP="00000000" w:rsidRDefault="00000000" w:rsidRPr="00000000" w14:paraId="000000CF">
            <w:pPr>
              <w:spacing w:before="0" w:lineRule="auto"/>
              <w:rPr>
                <w:rFonts w:ascii="Roboto Light" w:cs="Roboto Light" w:eastAsia="Roboto Light" w:hAnsi="Roboto Light"/>
                <w:sz w:val="22"/>
                <w:szCs w:val="22"/>
              </w:rPr>
            </w:pPr>
            <w:r w:rsidDel="00000000" w:rsidR="00000000" w:rsidRPr="00000000">
              <w:rPr>
                <w:rtl w:val="0"/>
              </w:rPr>
            </w:r>
          </w:p>
          <w:p w:rsidR="00000000" w:rsidDel="00000000" w:rsidP="00000000" w:rsidRDefault="00000000" w:rsidRPr="00000000" w14:paraId="000000D0">
            <w:pPr>
              <w:spacing w:before="0" w:lineRule="auto"/>
              <w:rPr>
                <w:rFonts w:ascii="Roboto Light" w:cs="Roboto Light" w:eastAsia="Roboto Light" w:hAnsi="Roboto Light"/>
                <w:sz w:val="22"/>
                <w:szCs w:val="22"/>
              </w:rPr>
            </w:pPr>
            <w:r w:rsidDel="00000000" w:rsidR="00000000" w:rsidRPr="00000000">
              <w:rPr>
                <w:rtl w:val="0"/>
              </w:rPr>
            </w:r>
          </w:p>
          <w:p w:rsidR="00000000" w:rsidDel="00000000" w:rsidP="00000000" w:rsidRDefault="00000000" w:rsidRPr="00000000" w14:paraId="000000D1">
            <w:pPr>
              <w:spacing w:before="0" w:lineRule="auto"/>
              <w:rPr>
                <w:rFonts w:ascii="Roboto Light" w:cs="Roboto Light" w:eastAsia="Roboto Light" w:hAnsi="Roboto Light"/>
                <w:sz w:val="22"/>
                <w:szCs w:val="22"/>
              </w:rPr>
            </w:pPr>
            <w:r w:rsidDel="00000000" w:rsidR="00000000" w:rsidRPr="00000000">
              <w:rPr>
                <w:rtl w:val="0"/>
              </w:rPr>
            </w:r>
          </w:p>
          <w:p w:rsidR="00000000" w:rsidDel="00000000" w:rsidP="00000000" w:rsidRDefault="00000000" w:rsidRPr="00000000" w14:paraId="000000D2">
            <w:pPr>
              <w:spacing w:before="0" w:lineRule="auto"/>
              <w:rPr>
                <w:rFonts w:ascii="Roboto Light" w:cs="Roboto Light" w:eastAsia="Roboto Light" w:hAnsi="Roboto Light"/>
                <w:sz w:val="22"/>
                <w:szCs w:val="22"/>
              </w:rPr>
            </w:pPr>
            <w:r w:rsidDel="00000000" w:rsidR="00000000" w:rsidRPr="00000000">
              <w:rPr>
                <w:rtl w:val="0"/>
              </w:rPr>
            </w:r>
          </w:p>
        </w:tc>
      </w:tr>
      <w:tr>
        <w:trPr>
          <w:cantSplit w:val="0"/>
          <w:trHeight w:val="266" w:hRule="atLeast"/>
          <w:tblHeader w:val="0"/>
        </w:trPr>
        <w:tc>
          <w:tcPr>
            <w:gridSpan w:val="6"/>
          </w:tcPr>
          <w:p w:rsidR="00000000" w:rsidDel="00000000" w:rsidP="00000000" w:rsidRDefault="00000000" w:rsidRPr="00000000" w14:paraId="000000D3">
            <w:pPr>
              <w:spacing w:before="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FACILITIES</w:t>
            </w:r>
          </w:p>
        </w:tc>
      </w:tr>
      <w:tr>
        <w:trPr>
          <w:cantSplit w:val="0"/>
          <w:trHeight w:val="1148" w:hRule="atLeast"/>
          <w:tblHeader w:val="0"/>
        </w:trPr>
        <w:tc>
          <w:tcPr>
            <w:gridSpan w:val="2"/>
            <w:shd w:fill="ffffff" w:val="clear"/>
          </w:tcPr>
          <w:p w:rsidR="00000000" w:rsidDel="00000000" w:rsidP="00000000" w:rsidRDefault="00000000" w:rsidRPr="00000000" w14:paraId="000000D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Unauthorised access to designated children’s play &amp; practice area, changing rooms, showers, toilets etc.</w:t>
            </w:r>
          </w:p>
        </w:tc>
        <w:tc>
          <w:tcPr/>
          <w:p w:rsidR="00000000" w:rsidDel="00000000" w:rsidP="00000000" w:rsidRDefault="00000000" w:rsidRPr="00000000" w14:paraId="000000DB">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DC">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Supervision policy</w:t>
            </w:r>
          </w:p>
          <w:p w:rsidR="00000000" w:rsidDel="00000000" w:rsidP="00000000" w:rsidRDefault="00000000" w:rsidRPr="00000000" w14:paraId="000000DD">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Coach/leader training - SG1.</w:t>
            </w:r>
          </w:p>
        </w:tc>
        <w:tc>
          <w:tcPr/>
          <w:p w:rsidR="00000000" w:rsidDel="00000000" w:rsidP="00000000" w:rsidRDefault="00000000" w:rsidRPr="00000000" w14:paraId="000000D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0D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Coach</w:t>
            </w:r>
          </w:p>
          <w:p w:rsidR="00000000" w:rsidDel="00000000" w:rsidP="00000000" w:rsidRDefault="00000000" w:rsidRPr="00000000" w14:paraId="000000E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0E1">
            <w:pPr>
              <w:spacing w:before="0" w:lineRule="auto"/>
              <w:rPr>
                <w:rFonts w:ascii="Roboto Light" w:cs="Roboto Light" w:eastAsia="Roboto Light" w:hAnsi="Roboto Light"/>
                <w:sz w:val="22"/>
                <w:szCs w:val="22"/>
              </w:rPr>
            </w:pPr>
            <w:r w:rsidDel="00000000" w:rsidR="00000000" w:rsidRPr="00000000">
              <w:rPr>
                <w:rtl w:val="0"/>
              </w:rPr>
            </w:r>
          </w:p>
        </w:tc>
        <w:tc>
          <w:tcPr/>
          <w:p w:rsidR="00000000" w:rsidDel="00000000" w:rsidP="00000000" w:rsidRDefault="00000000" w:rsidRPr="00000000" w14:paraId="000000E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Clarify responsibilities before session starts. Ensure supervision is adequate and the rota is understood by those taking the session. </w:t>
            </w:r>
          </w:p>
        </w:tc>
      </w:tr>
      <w:tr>
        <w:trPr>
          <w:cantSplit w:val="0"/>
          <w:trHeight w:val="755" w:hRule="atLeast"/>
          <w:tblHeader w:val="0"/>
        </w:trPr>
        <w:tc>
          <w:tcPr>
            <w:gridSpan w:val="2"/>
            <w:shd w:fill="ffffff" w:val="clear"/>
          </w:tcPr>
          <w:p w:rsidR="00000000" w:rsidDel="00000000" w:rsidP="00000000" w:rsidRDefault="00000000" w:rsidRPr="00000000" w14:paraId="000000E3">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Unauthorised exit from children’s areas</w:t>
            </w:r>
          </w:p>
        </w:tc>
        <w:tc>
          <w:tcPr/>
          <w:p w:rsidR="00000000" w:rsidDel="00000000" w:rsidP="00000000" w:rsidRDefault="00000000" w:rsidRPr="00000000" w14:paraId="000000E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E6">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Supervision policy</w:t>
            </w:r>
          </w:p>
          <w:p w:rsidR="00000000" w:rsidDel="00000000" w:rsidP="00000000" w:rsidRDefault="00000000" w:rsidRPr="00000000" w14:paraId="000000E7">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Coach/Leader training- Safeguard 1.</w:t>
            </w:r>
          </w:p>
        </w:tc>
        <w:tc>
          <w:tcPr/>
          <w:p w:rsidR="00000000" w:rsidDel="00000000" w:rsidP="00000000" w:rsidRDefault="00000000" w:rsidRPr="00000000" w14:paraId="000000E8">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0E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Coach</w:t>
            </w:r>
          </w:p>
          <w:p w:rsidR="00000000" w:rsidDel="00000000" w:rsidP="00000000" w:rsidRDefault="00000000" w:rsidRPr="00000000" w14:paraId="000000E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tc>
        <w:tc>
          <w:tcPr/>
          <w:p w:rsidR="00000000" w:rsidDel="00000000" w:rsidP="00000000" w:rsidRDefault="00000000" w:rsidRPr="00000000" w14:paraId="000000EB">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Clarify responsibilities before the session starts. Ensure juniors, parents/carers have been given collection information and no junior is collected without letting coaches/leaders know.</w:t>
            </w:r>
          </w:p>
        </w:tc>
      </w:tr>
      <w:tr>
        <w:trPr>
          <w:cantSplit w:val="0"/>
          <w:trHeight w:val="695" w:hRule="atLeast"/>
          <w:tblHeader w:val="0"/>
        </w:trPr>
        <w:tc>
          <w:tcPr>
            <w:gridSpan w:val="2"/>
            <w:shd w:fill="ffffff" w:val="clear"/>
          </w:tcPr>
          <w:p w:rsidR="00000000" w:rsidDel="00000000" w:rsidP="00000000" w:rsidRDefault="00000000" w:rsidRPr="00000000" w14:paraId="000000E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 Photography, filming or recording in prohibited areas</w:t>
            </w:r>
          </w:p>
        </w:tc>
        <w:tc>
          <w:tcPr/>
          <w:p w:rsidR="00000000" w:rsidDel="00000000" w:rsidP="00000000" w:rsidRDefault="00000000" w:rsidRPr="00000000" w14:paraId="000000E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EF">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Photography &amp; Filming Policy.</w:t>
            </w:r>
          </w:p>
        </w:tc>
        <w:tc>
          <w:tcPr/>
          <w:p w:rsidR="00000000" w:rsidDel="00000000" w:rsidP="00000000" w:rsidRDefault="00000000" w:rsidRPr="00000000" w14:paraId="000000F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0F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Coach</w:t>
            </w:r>
          </w:p>
          <w:p w:rsidR="00000000" w:rsidDel="00000000" w:rsidP="00000000" w:rsidRDefault="00000000" w:rsidRPr="00000000" w14:paraId="000000F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 </w:t>
            </w:r>
          </w:p>
          <w:p w:rsidR="00000000" w:rsidDel="00000000" w:rsidP="00000000" w:rsidRDefault="00000000" w:rsidRPr="00000000" w14:paraId="000000F3">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Event Safeguard Lead</w:t>
            </w:r>
          </w:p>
        </w:tc>
        <w:tc>
          <w:tcPr/>
          <w:p w:rsidR="00000000" w:rsidDel="00000000" w:rsidP="00000000" w:rsidRDefault="00000000" w:rsidRPr="00000000" w14:paraId="000000F4">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Enforce policy in private changing areas and pool deck.</w:t>
            </w:r>
          </w:p>
          <w:p w:rsidR="00000000" w:rsidDel="00000000" w:rsidP="00000000" w:rsidRDefault="00000000" w:rsidRPr="00000000" w14:paraId="000000F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Make policy accessible for members &amp; guests. Report any suspicious activity.</w:t>
            </w:r>
          </w:p>
        </w:tc>
      </w:tr>
      <w:tr>
        <w:trPr>
          <w:cantSplit w:val="0"/>
          <w:trHeight w:val="636" w:hRule="atLeast"/>
          <w:tblHeader w:val="0"/>
        </w:trPr>
        <w:tc>
          <w:tcPr>
            <w:gridSpan w:val="2"/>
            <w:shd w:fill="ffffff" w:val="clear"/>
          </w:tcPr>
          <w:p w:rsidR="00000000" w:rsidDel="00000000" w:rsidP="00000000" w:rsidRDefault="00000000" w:rsidRPr="00000000" w14:paraId="000000F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Missing or found child on site</w:t>
            </w:r>
          </w:p>
          <w:p w:rsidR="00000000" w:rsidDel="00000000" w:rsidP="00000000" w:rsidRDefault="00000000" w:rsidRPr="00000000" w14:paraId="000000F7">
            <w:pPr>
              <w:spacing w:before="0" w:lineRule="auto"/>
              <w:rPr>
                <w:rFonts w:ascii="Roboto Light" w:cs="Roboto Light" w:eastAsia="Roboto Light" w:hAnsi="Roboto Light"/>
                <w:sz w:val="22"/>
                <w:szCs w:val="22"/>
              </w:rPr>
            </w:pPr>
            <w:r w:rsidDel="00000000" w:rsidR="00000000" w:rsidRPr="00000000">
              <w:rPr>
                <w:rtl w:val="0"/>
              </w:rPr>
            </w:r>
          </w:p>
        </w:tc>
        <w:tc>
          <w:tcPr/>
          <w:p w:rsidR="00000000" w:rsidDel="00000000" w:rsidP="00000000" w:rsidRDefault="00000000" w:rsidRPr="00000000" w14:paraId="000000F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0FA">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Missing or found child policy</w:t>
            </w:r>
          </w:p>
          <w:p w:rsidR="00000000" w:rsidDel="00000000" w:rsidP="00000000" w:rsidRDefault="00000000" w:rsidRPr="00000000" w14:paraId="000000FB">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Safeguarding guidelines for Junior events.</w:t>
            </w:r>
          </w:p>
        </w:tc>
        <w:tc>
          <w:tcPr/>
          <w:p w:rsidR="00000000" w:rsidDel="00000000" w:rsidP="00000000" w:rsidRDefault="00000000" w:rsidRPr="00000000" w14:paraId="000000F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head coach</w:t>
            </w:r>
          </w:p>
          <w:p w:rsidR="00000000" w:rsidDel="00000000" w:rsidP="00000000" w:rsidRDefault="00000000" w:rsidRPr="00000000" w14:paraId="000000F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0F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br w:type="textWrapping"/>
              <w:t xml:space="preserve">Event Safeguard Lead</w:t>
            </w:r>
          </w:p>
        </w:tc>
        <w:tc>
          <w:tcPr/>
          <w:p w:rsidR="00000000" w:rsidDel="00000000" w:rsidP="00000000" w:rsidRDefault="00000000" w:rsidRPr="00000000" w14:paraId="000000F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Refer to Missing child procedure and inform Safeguarding officer/lead and Gardaí/PSNI.</w:t>
            </w:r>
          </w:p>
        </w:tc>
      </w:tr>
      <w:tr>
        <w:trPr>
          <w:cantSplit w:val="0"/>
          <w:trHeight w:val="781" w:hRule="atLeast"/>
          <w:tblHeader w:val="0"/>
        </w:trPr>
        <w:tc>
          <w:tcPr>
            <w:gridSpan w:val="2"/>
            <w:shd w:fill="ffffff" w:val="clear"/>
          </w:tcPr>
          <w:p w:rsidR="00000000" w:rsidDel="00000000" w:rsidP="00000000" w:rsidRDefault="00000000" w:rsidRPr="00000000" w14:paraId="0000010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Children sharing facilities with adults e.g. dressing room, showers etc. </w:t>
            </w:r>
          </w:p>
        </w:tc>
        <w:tc>
          <w:tcPr/>
          <w:p w:rsidR="00000000" w:rsidDel="00000000" w:rsidP="00000000" w:rsidRDefault="00000000" w:rsidRPr="00000000" w14:paraId="0000010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103">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Safeguarding policy </w:t>
            </w:r>
          </w:p>
          <w:p w:rsidR="00000000" w:rsidDel="00000000" w:rsidP="00000000" w:rsidRDefault="00000000" w:rsidRPr="00000000" w14:paraId="00000104">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Supervision policy</w:t>
            </w:r>
          </w:p>
        </w:tc>
        <w:tc>
          <w:tcPr/>
          <w:p w:rsidR="00000000" w:rsidDel="00000000" w:rsidP="00000000" w:rsidRDefault="00000000" w:rsidRPr="00000000" w14:paraId="0000010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Coach</w:t>
            </w:r>
          </w:p>
          <w:p w:rsidR="00000000" w:rsidDel="00000000" w:rsidP="00000000" w:rsidRDefault="00000000" w:rsidRPr="00000000" w14:paraId="0000010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107">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tc>
        <w:tc>
          <w:tcPr/>
          <w:p w:rsidR="00000000" w:rsidDel="00000000" w:rsidP="00000000" w:rsidRDefault="00000000" w:rsidRPr="00000000" w14:paraId="00000108">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Plan with facilities management to create a suitable child centred environment in shared facilities. Ensure supervision by qualified volunteers/coaches or parents.</w:t>
            </w:r>
          </w:p>
        </w:tc>
      </w:tr>
      <w:tr>
        <w:trPr>
          <w:cantSplit w:val="0"/>
          <w:trHeight w:val="266" w:hRule="atLeast"/>
          <w:tblHeader w:val="0"/>
        </w:trPr>
        <w:tc>
          <w:tcPr>
            <w:gridSpan w:val="6"/>
          </w:tcPr>
          <w:p w:rsidR="00000000" w:rsidDel="00000000" w:rsidP="00000000" w:rsidRDefault="00000000" w:rsidRPr="00000000" w14:paraId="00000109">
            <w:pPr>
              <w:spacing w:before="0" w:lineRule="auto"/>
              <w:rPr>
                <w:rFonts w:ascii="Roboto" w:cs="Roboto" w:eastAsia="Roboto" w:hAnsi="Roboto"/>
                <w:b w:val="1"/>
                <w:sz w:val="24"/>
                <w:szCs w:val="24"/>
              </w:rPr>
            </w:pPr>
            <w:bookmarkStart w:colFirst="0" w:colLast="0" w:name="_30j0zll" w:id="1"/>
            <w:bookmarkEnd w:id="1"/>
            <w:r w:rsidDel="00000000" w:rsidR="00000000" w:rsidRPr="00000000">
              <w:rPr>
                <w:rFonts w:ascii="Roboto" w:cs="Roboto" w:eastAsia="Roboto" w:hAnsi="Roboto"/>
                <w:b w:val="1"/>
                <w:sz w:val="24"/>
                <w:szCs w:val="24"/>
                <w:rtl w:val="0"/>
              </w:rPr>
              <w:t xml:space="preserve">RECRUITMENT </w:t>
            </w:r>
          </w:p>
        </w:tc>
      </w:tr>
      <w:tr>
        <w:trPr>
          <w:cantSplit w:val="0"/>
          <w:trHeight w:val="726" w:hRule="atLeast"/>
          <w:tblHeader w:val="0"/>
        </w:trPr>
        <w:tc>
          <w:tcPr>
            <w:gridSpan w:val="2"/>
          </w:tcPr>
          <w:p w:rsidR="00000000" w:rsidDel="00000000" w:rsidP="00000000" w:rsidRDefault="00000000" w:rsidRPr="00000000" w14:paraId="0000010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Recruitment of inappropriate people</w:t>
            </w:r>
          </w:p>
        </w:tc>
        <w:tc>
          <w:tcPr/>
          <w:p w:rsidR="00000000" w:rsidDel="00000000" w:rsidP="00000000" w:rsidRDefault="00000000" w:rsidRPr="00000000" w14:paraId="0000011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112">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 Recruitment policy </w:t>
            </w:r>
          </w:p>
          <w:p w:rsidR="00000000" w:rsidDel="00000000" w:rsidP="00000000" w:rsidRDefault="00000000" w:rsidRPr="00000000" w14:paraId="00000113">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Safeguarding Policy</w:t>
            </w:r>
          </w:p>
          <w:p w:rsidR="00000000" w:rsidDel="00000000" w:rsidP="00000000" w:rsidRDefault="00000000" w:rsidRPr="00000000" w14:paraId="00000114">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Vetting Policy</w:t>
            </w:r>
          </w:p>
        </w:tc>
        <w:tc>
          <w:tcPr/>
          <w:p w:rsidR="00000000" w:rsidDel="00000000" w:rsidP="00000000" w:rsidRDefault="00000000" w:rsidRPr="00000000" w14:paraId="0000011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Triathlon Ireland</w:t>
            </w:r>
          </w:p>
          <w:p w:rsidR="00000000" w:rsidDel="00000000" w:rsidP="00000000" w:rsidRDefault="00000000" w:rsidRPr="00000000" w14:paraId="0000011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117">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tc>
        <w:tc>
          <w:tcPr/>
          <w:p w:rsidR="00000000" w:rsidDel="00000000" w:rsidP="00000000" w:rsidRDefault="00000000" w:rsidRPr="00000000" w14:paraId="00000118">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Ensure a comprehensive induction &amp; period of supervision for new Coaches/leaders. Ensure Safe recruitment policy is followed. Promote a culture of reporting in the club to ensure a predator who is volunteering in the club is not given access to children.</w:t>
            </w:r>
          </w:p>
          <w:p w:rsidR="00000000" w:rsidDel="00000000" w:rsidP="00000000" w:rsidRDefault="00000000" w:rsidRPr="00000000" w14:paraId="0000011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Ongoing review.</w:t>
            </w:r>
          </w:p>
        </w:tc>
      </w:tr>
      <w:tr>
        <w:trPr>
          <w:cantSplit w:val="0"/>
          <w:trHeight w:val="247" w:hRule="atLeast"/>
          <w:tblHeader w:val="0"/>
        </w:trPr>
        <w:tc>
          <w:tcPr>
            <w:gridSpan w:val="2"/>
          </w:tcPr>
          <w:p w:rsidR="00000000" w:rsidDel="00000000" w:rsidP="00000000" w:rsidRDefault="00000000" w:rsidRPr="00000000" w14:paraId="0000011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Lack of clarity on roles </w:t>
            </w:r>
          </w:p>
        </w:tc>
        <w:tc>
          <w:tcPr/>
          <w:p w:rsidR="00000000" w:rsidDel="00000000" w:rsidP="00000000" w:rsidRDefault="00000000" w:rsidRPr="00000000" w14:paraId="0000011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11D">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 Recruitment policy</w:t>
            </w:r>
          </w:p>
          <w:p w:rsidR="00000000" w:rsidDel="00000000" w:rsidP="00000000" w:rsidRDefault="00000000" w:rsidRPr="00000000" w14:paraId="0000011E">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Safety Guidelines for Club Sessions document.</w:t>
            </w:r>
          </w:p>
        </w:tc>
        <w:tc>
          <w:tcPr/>
          <w:p w:rsidR="00000000" w:rsidDel="00000000" w:rsidP="00000000" w:rsidRDefault="00000000" w:rsidRPr="00000000" w14:paraId="0000011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12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12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Head Coach</w:t>
            </w:r>
          </w:p>
        </w:tc>
        <w:tc>
          <w:tcPr/>
          <w:p w:rsidR="00000000" w:rsidDel="00000000" w:rsidP="00000000" w:rsidRDefault="00000000" w:rsidRPr="00000000" w14:paraId="0000012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Role clarified during induction process and prior to each session.  Review following induction period.</w:t>
            </w:r>
          </w:p>
          <w:p w:rsidR="00000000" w:rsidDel="00000000" w:rsidP="00000000" w:rsidRDefault="00000000" w:rsidRPr="00000000" w14:paraId="00000123">
            <w:pPr>
              <w:spacing w:before="0" w:lineRule="auto"/>
              <w:rPr>
                <w:rFonts w:ascii="Roboto Light" w:cs="Roboto Light" w:eastAsia="Roboto Light" w:hAnsi="Roboto Light"/>
                <w:sz w:val="22"/>
                <w:szCs w:val="22"/>
              </w:rPr>
            </w:pPr>
            <w:r w:rsidDel="00000000" w:rsidR="00000000" w:rsidRPr="00000000">
              <w:rPr>
                <w:rtl w:val="0"/>
              </w:rPr>
            </w:r>
          </w:p>
        </w:tc>
      </w:tr>
      <w:tr>
        <w:trPr>
          <w:cantSplit w:val="0"/>
          <w:trHeight w:val="963" w:hRule="atLeast"/>
          <w:tblHeader w:val="0"/>
        </w:trPr>
        <w:tc>
          <w:tcPr>
            <w:gridSpan w:val="2"/>
          </w:tcPr>
          <w:p w:rsidR="00000000" w:rsidDel="00000000" w:rsidP="00000000" w:rsidRDefault="00000000" w:rsidRPr="00000000" w14:paraId="00000124">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Unqualified or untrained people in role</w:t>
            </w:r>
          </w:p>
        </w:tc>
        <w:tc>
          <w:tcPr/>
          <w:p w:rsidR="00000000" w:rsidDel="00000000" w:rsidP="00000000" w:rsidRDefault="00000000" w:rsidRPr="00000000" w14:paraId="0000012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127">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 Recruitment policy </w:t>
            </w:r>
          </w:p>
        </w:tc>
        <w:tc>
          <w:tcPr/>
          <w:p w:rsidR="00000000" w:rsidDel="00000000" w:rsidP="00000000" w:rsidRDefault="00000000" w:rsidRPr="00000000" w14:paraId="00000128">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tc>
        <w:tc>
          <w:tcPr/>
          <w:p w:rsidR="00000000" w:rsidDel="00000000" w:rsidP="00000000" w:rsidRDefault="00000000" w:rsidRPr="00000000" w14:paraId="0000012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Comprehensive induction</w:t>
            </w:r>
          </w:p>
          <w:p w:rsidR="00000000" w:rsidDel="00000000" w:rsidP="00000000" w:rsidRDefault="00000000" w:rsidRPr="00000000" w14:paraId="0000012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Check with Triathlon Ireland to confirm qualification, safeguarding information and insurance information or requirements.</w:t>
            </w:r>
          </w:p>
          <w:p w:rsidR="00000000" w:rsidDel="00000000" w:rsidP="00000000" w:rsidRDefault="00000000" w:rsidRPr="00000000" w14:paraId="0000012B">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Ongoing review</w:t>
            </w:r>
          </w:p>
        </w:tc>
      </w:tr>
      <w:tr>
        <w:trPr>
          <w:cantSplit w:val="0"/>
          <w:trHeight w:val="316" w:hRule="atLeast"/>
          <w:tblHeader w:val="0"/>
        </w:trPr>
        <w:tc>
          <w:tcPr>
            <w:gridSpan w:val="6"/>
          </w:tcPr>
          <w:p w:rsidR="00000000" w:rsidDel="00000000" w:rsidP="00000000" w:rsidRDefault="00000000" w:rsidRPr="00000000" w14:paraId="0000012C">
            <w:pPr>
              <w:spacing w:before="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COMMUNICATIONS AND SOCIAL MEDIA</w:t>
            </w:r>
          </w:p>
        </w:tc>
      </w:tr>
      <w:tr>
        <w:trPr>
          <w:cantSplit w:val="0"/>
          <w:trHeight w:val="1259" w:hRule="atLeast"/>
          <w:tblHeader w:val="0"/>
        </w:trPr>
        <w:tc>
          <w:tcPr/>
          <w:p w:rsidR="00000000" w:rsidDel="00000000" w:rsidP="00000000" w:rsidRDefault="00000000" w:rsidRPr="00000000" w14:paraId="0000013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Lack of awareness of ‘risk of harm’ with members and visitors </w:t>
            </w:r>
          </w:p>
          <w:p w:rsidR="00000000" w:rsidDel="00000000" w:rsidP="00000000" w:rsidRDefault="00000000" w:rsidRPr="00000000" w14:paraId="00000133">
            <w:pPr>
              <w:spacing w:before="0" w:lineRule="auto"/>
              <w:rPr>
                <w:rFonts w:ascii="Roboto Light" w:cs="Roboto Light" w:eastAsia="Roboto Light" w:hAnsi="Roboto Light"/>
                <w:sz w:val="22"/>
                <w:szCs w:val="22"/>
              </w:rPr>
            </w:pPr>
            <w:r w:rsidDel="00000000" w:rsidR="00000000" w:rsidRPr="00000000">
              <w:rPr>
                <w:rtl w:val="0"/>
              </w:rPr>
            </w:r>
          </w:p>
        </w:tc>
        <w:tc>
          <w:tcPr>
            <w:gridSpan w:val="2"/>
          </w:tcPr>
          <w:p w:rsidR="00000000" w:rsidDel="00000000" w:rsidP="00000000" w:rsidRDefault="00000000" w:rsidRPr="00000000" w14:paraId="00000134">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136">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Child Safeguarding Statement</w:t>
            </w:r>
          </w:p>
          <w:p w:rsidR="00000000" w:rsidDel="00000000" w:rsidP="00000000" w:rsidRDefault="00000000" w:rsidRPr="00000000" w14:paraId="00000137">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Coach/leader training-SG1.</w:t>
            </w:r>
          </w:p>
          <w:p w:rsidR="00000000" w:rsidDel="00000000" w:rsidP="00000000" w:rsidRDefault="00000000" w:rsidRPr="00000000" w14:paraId="00000138">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 Recruitment Policy</w:t>
            </w:r>
          </w:p>
          <w:p w:rsidR="00000000" w:rsidDel="00000000" w:rsidP="00000000" w:rsidRDefault="00000000" w:rsidRPr="00000000" w14:paraId="00000139">
            <w:pPr>
              <w:spacing w:before="0" w:lineRule="auto"/>
              <w:rPr>
                <w:rFonts w:ascii="Roboto Light" w:cs="Roboto Light" w:eastAsia="Roboto Light" w:hAnsi="Roboto Light"/>
                <w:sz w:val="22"/>
                <w:szCs w:val="22"/>
              </w:rPr>
            </w:pPr>
            <w:r w:rsidDel="00000000" w:rsidR="00000000" w:rsidRPr="00000000">
              <w:rPr>
                <w:rtl w:val="0"/>
              </w:rPr>
            </w:r>
          </w:p>
        </w:tc>
        <w:tc>
          <w:tcPr/>
          <w:p w:rsidR="00000000" w:rsidDel="00000000" w:rsidP="00000000" w:rsidRDefault="00000000" w:rsidRPr="00000000" w14:paraId="0000013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Triathlon Ireland</w:t>
            </w:r>
          </w:p>
          <w:p w:rsidR="00000000" w:rsidDel="00000000" w:rsidP="00000000" w:rsidRDefault="00000000" w:rsidRPr="00000000" w14:paraId="0000013B">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13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13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Event Safeguard Lead</w:t>
            </w:r>
          </w:p>
          <w:p w:rsidR="00000000" w:rsidDel="00000000" w:rsidP="00000000" w:rsidRDefault="00000000" w:rsidRPr="00000000" w14:paraId="0000013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Event Organiser</w:t>
            </w:r>
          </w:p>
        </w:tc>
        <w:tc>
          <w:tcPr/>
          <w:p w:rsidR="00000000" w:rsidDel="00000000" w:rsidP="00000000" w:rsidRDefault="00000000" w:rsidRPr="00000000" w14:paraId="0000013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Circulate Child Safeguarding Statement.</w:t>
            </w:r>
          </w:p>
          <w:p w:rsidR="00000000" w:rsidDel="00000000" w:rsidP="00000000" w:rsidRDefault="00000000" w:rsidRPr="00000000" w14:paraId="0000014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Make Safeguarding Policy accessible.</w:t>
            </w:r>
          </w:p>
          <w:p w:rsidR="00000000" w:rsidDel="00000000" w:rsidP="00000000" w:rsidRDefault="00000000" w:rsidRPr="00000000" w14:paraId="0000014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Induction for those helping as a ‘once off’ at events.</w:t>
            </w:r>
          </w:p>
          <w:p w:rsidR="00000000" w:rsidDel="00000000" w:rsidP="00000000" w:rsidRDefault="00000000" w:rsidRPr="00000000" w14:paraId="0000014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Ongoing review.</w:t>
            </w:r>
          </w:p>
        </w:tc>
      </w:tr>
      <w:tr>
        <w:trPr>
          <w:cantSplit w:val="0"/>
          <w:trHeight w:val="1319" w:hRule="atLeast"/>
          <w:tblHeader w:val="0"/>
        </w:trPr>
        <w:tc>
          <w:tcPr/>
          <w:p w:rsidR="00000000" w:rsidDel="00000000" w:rsidP="00000000" w:rsidRDefault="00000000" w:rsidRPr="00000000" w14:paraId="00000143">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No communication of Child Safeguarding Statement or Code of Behaviour to members &amp; visitors</w:t>
            </w:r>
          </w:p>
        </w:tc>
        <w:tc>
          <w:tcPr>
            <w:gridSpan w:val="2"/>
          </w:tcPr>
          <w:p w:rsidR="00000000" w:rsidDel="00000000" w:rsidP="00000000" w:rsidRDefault="00000000" w:rsidRPr="00000000" w14:paraId="00000144">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146">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Safeguarding Policy</w:t>
            </w:r>
          </w:p>
          <w:p w:rsidR="00000000" w:rsidDel="00000000" w:rsidP="00000000" w:rsidRDefault="00000000" w:rsidRPr="00000000" w14:paraId="00000147">
            <w:pPr>
              <w:numPr>
                <w:ilvl w:val="0"/>
                <w:numId w:val="10"/>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Display Child Safeguarding Statement.</w:t>
            </w:r>
          </w:p>
          <w:p w:rsidR="00000000" w:rsidDel="00000000" w:rsidP="00000000" w:rsidRDefault="00000000" w:rsidRPr="00000000" w14:paraId="00000148">
            <w:pPr>
              <w:numPr>
                <w:ilvl w:val="0"/>
                <w:numId w:val="10"/>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Code of Conduct </w:t>
            </w:r>
          </w:p>
        </w:tc>
        <w:tc>
          <w:tcPr/>
          <w:p w:rsidR="00000000" w:rsidDel="00000000" w:rsidP="00000000" w:rsidRDefault="00000000" w:rsidRPr="00000000" w14:paraId="0000014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14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Children’s Officer</w:t>
            </w:r>
          </w:p>
          <w:p w:rsidR="00000000" w:rsidDel="00000000" w:rsidP="00000000" w:rsidRDefault="00000000" w:rsidRPr="00000000" w14:paraId="0000014B">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Event Safeguard Lead.</w:t>
            </w:r>
          </w:p>
          <w:p w:rsidR="00000000" w:rsidDel="00000000" w:rsidP="00000000" w:rsidRDefault="00000000" w:rsidRPr="00000000" w14:paraId="0000014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Event Organiser</w:t>
            </w:r>
          </w:p>
        </w:tc>
        <w:tc>
          <w:tcPr/>
          <w:p w:rsidR="00000000" w:rsidDel="00000000" w:rsidP="00000000" w:rsidRDefault="00000000" w:rsidRPr="00000000" w14:paraId="0000014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Circulate Child Safeguarding Statement. </w:t>
            </w:r>
          </w:p>
          <w:p w:rsidR="00000000" w:rsidDel="00000000" w:rsidP="00000000" w:rsidRDefault="00000000" w:rsidRPr="00000000" w14:paraId="0000014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Distribute Code Conduct.</w:t>
            </w:r>
          </w:p>
          <w:p w:rsidR="00000000" w:rsidDel="00000000" w:rsidP="00000000" w:rsidRDefault="00000000" w:rsidRPr="00000000" w14:paraId="0000014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Code of conduct poster displayed at junior events.</w:t>
            </w:r>
          </w:p>
          <w:p w:rsidR="00000000" w:rsidDel="00000000" w:rsidP="00000000" w:rsidRDefault="00000000" w:rsidRPr="00000000" w14:paraId="0000015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Ongoing review.</w:t>
            </w:r>
          </w:p>
        </w:tc>
      </w:tr>
      <w:tr>
        <w:trPr>
          <w:cantSplit w:val="0"/>
          <w:trHeight w:val="1462" w:hRule="atLeast"/>
          <w:tblHeader w:val="0"/>
        </w:trPr>
        <w:tc>
          <w:tcPr/>
          <w:p w:rsidR="00000000" w:rsidDel="00000000" w:rsidP="00000000" w:rsidRDefault="00000000" w:rsidRPr="00000000" w14:paraId="0000015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Unauthorised photography &amp; recording of activities </w:t>
            </w:r>
          </w:p>
        </w:tc>
        <w:tc>
          <w:tcPr>
            <w:gridSpan w:val="2"/>
          </w:tcPr>
          <w:p w:rsidR="00000000" w:rsidDel="00000000" w:rsidP="00000000" w:rsidRDefault="00000000" w:rsidRPr="00000000" w14:paraId="0000015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154">
            <w:pPr>
              <w:numPr>
                <w:ilvl w:val="0"/>
                <w:numId w:val="2"/>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Photography and Filming policy</w:t>
            </w:r>
          </w:p>
          <w:p w:rsidR="00000000" w:rsidDel="00000000" w:rsidP="00000000" w:rsidRDefault="00000000" w:rsidRPr="00000000" w14:paraId="00000155">
            <w:pPr>
              <w:numPr>
                <w:ilvl w:val="0"/>
                <w:numId w:val="2"/>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Code of Conduct</w:t>
            </w:r>
          </w:p>
          <w:p w:rsidR="00000000" w:rsidDel="00000000" w:rsidP="00000000" w:rsidRDefault="00000000" w:rsidRPr="00000000" w14:paraId="00000156">
            <w:pPr>
              <w:numPr>
                <w:ilvl w:val="0"/>
                <w:numId w:val="2"/>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Social Media Policy</w:t>
            </w:r>
          </w:p>
          <w:p w:rsidR="00000000" w:rsidDel="00000000" w:rsidP="00000000" w:rsidRDefault="00000000" w:rsidRPr="00000000" w14:paraId="00000157">
            <w:pPr>
              <w:numPr>
                <w:ilvl w:val="0"/>
                <w:numId w:val="2"/>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Complaints and disciplinary policy.</w:t>
            </w:r>
          </w:p>
        </w:tc>
        <w:tc>
          <w:tcPr/>
          <w:p w:rsidR="00000000" w:rsidDel="00000000" w:rsidP="00000000" w:rsidRDefault="00000000" w:rsidRPr="00000000" w14:paraId="00000158">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Triathlon Ireland</w:t>
            </w:r>
          </w:p>
          <w:p w:rsidR="00000000" w:rsidDel="00000000" w:rsidP="00000000" w:rsidRDefault="00000000" w:rsidRPr="00000000" w14:paraId="0000015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15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15B">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Designated Liaison Person</w:t>
            </w:r>
          </w:p>
          <w:p w:rsidR="00000000" w:rsidDel="00000000" w:rsidP="00000000" w:rsidRDefault="00000000" w:rsidRPr="00000000" w14:paraId="0000015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Event Safeguard Lead.</w:t>
            </w:r>
          </w:p>
          <w:p w:rsidR="00000000" w:rsidDel="00000000" w:rsidP="00000000" w:rsidRDefault="00000000" w:rsidRPr="00000000" w14:paraId="0000015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Event Organiser</w:t>
            </w:r>
          </w:p>
        </w:tc>
        <w:tc>
          <w:tcPr/>
          <w:p w:rsidR="00000000" w:rsidDel="00000000" w:rsidP="00000000" w:rsidRDefault="00000000" w:rsidRPr="00000000" w14:paraId="0000015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Make Photography &amp; Filming Policy available at events where non-members may be in attendance.</w:t>
            </w:r>
          </w:p>
          <w:p w:rsidR="00000000" w:rsidDel="00000000" w:rsidP="00000000" w:rsidRDefault="00000000" w:rsidRPr="00000000" w14:paraId="0000015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Intervene if there is suspicious activity for example someone not connected to the event filming or taking images of young people. Report where required.</w:t>
            </w:r>
          </w:p>
          <w:p w:rsidR="00000000" w:rsidDel="00000000" w:rsidP="00000000" w:rsidRDefault="00000000" w:rsidRPr="00000000" w14:paraId="0000016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Ongoing review.</w:t>
            </w:r>
          </w:p>
        </w:tc>
      </w:tr>
      <w:tr>
        <w:trPr>
          <w:cantSplit w:val="0"/>
          <w:trHeight w:val="814" w:hRule="atLeast"/>
          <w:tblHeader w:val="0"/>
        </w:trPr>
        <w:tc>
          <w:tcPr/>
          <w:p w:rsidR="00000000" w:rsidDel="00000000" w:rsidP="00000000" w:rsidRDefault="00000000" w:rsidRPr="00000000" w14:paraId="0000016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Inappropriate use of social media and communications by Under 18’s</w:t>
            </w:r>
          </w:p>
        </w:tc>
        <w:tc>
          <w:tcPr>
            <w:gridSpan w:val="2"/>
          </w:tcPr>
          <w:p w:rsidR="00000000" w:rsidDel="00000000" w:rsidP="00000000" w:rsidRDefault="00000000" w:rsidRPr="00000000" w14:paraId="0000016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164">
            <w:pPr>
              <w:numPr>
                <w:ilvl w:val="0"/>
                <w:numId w:val="2"/>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Code of conduct</w:t>
            </w:r>
          </w:p>
          <w:p w:rsidR="00000000" w:rsidDel="00000000" w:rsidP="00000000" w:rsidRDefault="00000000" w:rsidRPr="00000000" w14:paraId="00000165">
            <w:pPr>
              <w:numPr>
                <w:ilvl w:val="0"/>
                <w:numId w:val="2"/>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Social Media guidance for juniors.</w:t>
            </w:r>
          </w:p>
        </w:tc>
        <w:tc>
          <w:tcPr/>
          <w:p w:rsidR="00000000" w:rsidDel="00000000" w:rsidP="00000000" w:rsidRDefault="00000000" w:rsidRPr="00000000" w14:paraId="0000016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167">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168">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Designated Liaison Person.</w:t>
            </w:r>
          </w:p>
        </w:tc>
        <w:tc>
          <w:tcPr/>
          <w:p w:rsidR="00000000" w:rsidDel="00000000" w:rsidP="00000000" w:rsidRDefault="00000000" w:rsidRPr="00000000" w14:paraId="0000016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Education piece for club juniors highlighting the TI  social media guidance.</w:t>
            </w:r>
          </w:p>
          <w:p w:rsidR="00000000" w:rsidDel="00000000" w:rsidP="00000000" w:rsidRDefault="00000000" w:rsidRPr="00000000" w14:paraId="0000016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Ongoing review</w:t>
            </w:r>
          </w:p>
        </w:tc>
      </w:tr>
      <w:tr>
        <w:trPr>
          <w:cantSplit w:val="0"/>
          <w:trHeight w:val="1157" w:hRule="atLeast"/>
          <w:tblHeader w:val="0"/>
        </w:trPr>
        <w:tc>
          <w:tcPr/>
          <w:p w:rsidR="00000000" w:rsidDel="00000000" w:rsidP="00000000" w:rsidRDefault="00000000" w:rsidRPr="00000000" w14:paraId="0000016B">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Inappropriate use of social media and communications between adults and Under 18’s</w:t>
            </w:r>
          </w:p>
          <w:p w:rsidR="00000000" w:rsidDel="00000000" w:rsidP="00000000" w:rsidRDefault="00000000" w:rsidRPr="00000000" w14:paraId="0000016C">
            <w:pPr>
              <w:spacing w:before="0" w:lineRule="auto"/>
              <w:rPr>
                <w:rFonts w:ascii="Roboto Light" w:cs="Roboto Light" w:eastAsia="Roboto Light" w:hAnsi="Roboto Light"/>
                <w:sz w:val="22"/>
                <w:szCs w:val="22"/>
              </w:rPr>
            </w:pPr>
            <w:r w:rsidDel="00000000" w:rsidR="00000000" w:rsidRPr="00000000">
              <w:rPr>
                <w:rtl w:val="0"/>
              </w:rPr>
            </w:r>
          </w:p>
          <w:p w:rsidR="00000000" w:rsidDel="00000000" w:rsidP="00000000" w:rsidRDefault="00000000" w:rsidRPr="00000000" w14:paraId="0000016D">
            <w:pPr>
              <w:spacing w:before="0" w:lineRule="auto"/>
              <w:rPr>
                <w:rFonts w:ascii="Roboto Light" w:cs="Roboto Light" w:eastAsia="Roboto Light" w:hAnsi="Roboto Light"/>
                <w:sz w:val="22"/>
                <w:szCs w:val="22"/>
              </w:rPr>
            </w:pPr>
            <w:r w:rsidDel="00000000" w:rsidR="00000000" w:rsidRPr="00000000">
              <w:rPr>
                <w:rtl w:val="0"/>
              </w:rPr>
            </w:r>
          </w:p>
        </w:tc>
        <w:tc>
          <w:tcPr>
            <w:gridSpan w:val="2"/>
          </w:tcPr>
          <w:p w:rsidR="00000000" w:rsidDel="00000000" w:rsidP="00000000" w:rsidRDefault="00000000" w:rsidRPr="00000000" w14:paraId="0000016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170">
            <w:pPr>
              <w:numPr>
                <w:ilvl w:val="0"/>
                <w:numId w:val="2"/>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Complaints &amp; disciplinary policy</w:t>
            </w:r>
          </w:p>
          <w:p w:rsidR="00000000" w:rsidDel="00000000" w:rsidP="00000000" w:rsidRDefault="00000000" w:rsidRPr="00000000" w14:paraId="00000171">
            <w:pPr>
              <w:numPr>
                <w:ilvl w:val="0"/>
                <w:numId w:val="2"/>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Code of conduct.</w:t>
            </w:r>
          </w:p>
          <w:p w:rsidR="00000000" w:rsidDel="00000000" w:rsidP="00000000" w:rsidRDefault="00000000" w:rsidRPr="00000000" w14:paraId="00000172">
            <w:pPr>
              <w:numPr>
                <w:ilvl w:val="0"/>
                <w:numId w:val="2"/>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Social Media Policy</w:t>
            </w:r>
          </w:p>
          <w:p w:rsidR="00000000" w:rsidDel="00000000" w:rsidP="00000000" w:rsidRDefault="00000000" w:rsidRPr="00000000" w14:paraId="00000173">
            <w:pPr>
              <w:numPr>
                <w:ilvl w:val="0"/>
                <w:numId w:val="2"/>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Coach/leader training - SG1.</w:t>
            </w:r>
          </w:p>
        </w:tc>
        <w:tc>
          <w:tcPr/>
          <w:p w:rsidR="00000000" w:rsidDel="00000000" w:rsidP="00000000" w:rsidRDefault="00000000" w:rsidRPr="00000000" w14:paraId="00000174">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17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17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Designated Liaison Person</w:t>
            </w:r>
          </w:p>
          <w:p w:rsidR="00000000" w:rsidDel="00000000" w:rsidP="00000000" w:rsidRDefault="00000000" w:rsidRPr="00000000" w14:paraId="00000177">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TI NCO</w:t>
            </w:r>
          </w:p>
        </w:tc>
        <w:tc>
          <w:tcPr/>
          <w:p w:rsidR="00000000" w:rsidDel="00000000" w:rsidP="00000000" w:rsidRDefault="00000000" w:rsidRPr="00000000" w14:paraId="00000178">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Publicise Social Media Policy.</w:t>
            </w:r>
          </w:p>
          <w:p w:rsidR="00000000" w:rsidDel="00000000" w:rsidP="00000000" w:rsidRDefault="00000000" w:rsidRPr="00000000" w14:paraId="0000017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Outline guidance for communication with junior athletes via their parents/carers.</w:t>
            </w:r>
          </w:p>
          <w:p w:rsidR="00000000" w:rsidDel="00000000" w:rsidP="00000000" w:rsidRDefault="00000000" w:rsidRPr="00000000" w14:paraId="0000017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Ensure club social media content is appropriate for junior members.</w:t>
            </w:r>
          </w:p>
          <w:p w:rsidR="00000000" w:rsidDel="00000000" w:rsidP="00000000" w:rsidRDefault="00000000" w:rsidRPr="00000000" w14:paraId="0000017B">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Consult with TI NCO. </w:t>
            </w:r>
          </w:p>
          <w:p w:rsidR="00000000" w:rsidDel="00000000" w:rsidP="00000000" w:rsidRDefault="00000000" w:rsidRPr="00000000" w14:paraId="0000017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Ongoing review</w:t>
            </w:r>
          </w:p>
          <w:p w:rsidR="00000000" w:rsidDel="00000000" w:rsidP="00000000" w:rsidRDefault="00000000" w:rsidRPr="00000000" w14:paraId="0000017D">
            <w:pPr>
              <w:spacing w:before="0" w:lineRule="auto"/>
              <w:rPr>
                <w:rFonts w:ascii="Roboto Light" w:cs="Roboto Light" w:eastAsia="Roboto Light" w:hAnsi="Roboto Light"/>
                <w:sz w:val="22"/>
                <w:szCs w:val="22"/>
              </w:rPr>
            </w:pPr>
            <w:r w:rsidDel="00000000" w:rsidR="00000000" w:rsidRPr="00000000">
              <w:rPr>
                <w:rtl w:val="0"/>
              </w:rPr>
            </w:r>
          </w:p>
          <w:p w:rsidR="00000000" w:rsidDel="00000000" w:rsidP="00000000" w:rsidRDefault="00000000" w:rsidRPr="00000000" w14:paraId="0000017E">
            <w:pPr>
              <w:spacing w:before="0" w:lineRule="auto"/>
              <w:rPr>
                <w:rFonts w:ascii="Roboto Light" w:cs="Roboto Light" w:eastAsia="Roboto Light" w:hAnsi="Roboto Light"/>
                <w:sz w:val="22"/>
                <w:szCs w:val="22"/>
              </w:rPr>
            </w:pPr>
            <w:r w:rsidDel="00000000" w:rsidR="00000000" w:rsidRPr="00000000">
              <w:rPr>
                <w:rtl w:val="0"/>
              </w:rPr>
            </w:r>
          </w:p>
          <w:p w:rsidR="00000000" w:rsidDel="00000000" w:rsidP="00000000" w:rsidRDefault="00000000" w:rsidRPr="00000000" w14:paraId="0000017F">
            <w:pPr>
              <w:spacing w:before="0" w:lineRule="auto"/>
              <w:rPr>
                <w:rFonts w:ascii="Roboto Light" w:cs="Roboto Light" w:eastAsia="Roboto Light" w:hAnsi="Roboto Light"/>
                <w:sz w:val="22"/>
                <w:szCs w:val="22"/>
              </w:rPr>
            </w:pPr>
            <w:r w:rsidDel="00000000" w:rsidR="00000000" w:rsidRPr="00000000">
              <w:rPr>
                <w:rtl w:val="0"/>
              </w:rPr>
            </w:r>
          </w:p>
        </w:tc>
      </w:tr>
      <w:tr>
        <w:trPr>
          <w:cantSplit w:val="0"/>
          <w:trHeight w:val="237" w:hRule="atLeast"/>
          <w:tblHeader w:val="0"/>
        </w:trPr>
        <w:tc>
          <w:tcPr>
            <w:gridSpan w:val="6"/>
          </w:tcPr>
          <w:p w:rsidR="00000000" w:rsidDel="00000000" w:rsidP="00000000" w:rsidRDefault="00000000" w:rsidRPr="00000000" w14:paraId="00000180">
            <w:pPr>
              <w:spacing w:before="0" w:lineRule="auto"/>
              <w:rPr>
                <w:rFonts w:ascii="Roboto" w:cs="Roboto" w:eastAsia="Roboto" w:hAnsi="Roboto"/>
                <w:b w:val="1"/>
                <w:sz w:val="24"/>
                <w:szCs w:val="24"/>
              </w:rPr>
            </w:pPr>
            <w:r w:rsidDel="00000000" w:rsidR="00000000" w:rsidRPr="00000000">
              <w:rPr>
                <w:rFonts w:ascii="Roboto" w:cs="Roboto" w:eastAsia="Roboto" w:hAnsi="Roboto"/>
                <w:b w:val="1"/>
                <w:sz w:val="24"/>
                <w:szCs w:val="24"/>
                <w:rtl w:val="0"/>
              </w:rPr>
              <w:t xml:space="preserve">GENERAL RISK OF HARM</w:t>
            </w:r>
          </w:p>
        </w:tc>
      </w:tr>
      <w:tr>
        <w:trPr>
          <w:cantSplit w:val="0"/>
          <w:trHeight w:val="247" w:hRule="atLeast"/>
          <w:tblHeader w:val="0"/>
        </w:trPr>
        <w:tc>
          <w:tcPr/>
          <w:p w:rsidR="00000000" w:rsidDel="00000000" w:rsidP="00000000" w:rsidRDefault="00000000" w:rsidRPr="00000000" w14:paraId="00000186">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Harm not being recognised</w:t>
            </w:r>
          </w:p>
          <w:p w:rsidR="00000000" w:rsidDel="00000000" w:rsidP="00000000" w:rsidRDefault="00000000" w:rsidRPr="00000000" w14:paraId="00000187">
            <w:pPr>
              <w:spacing w:before="0" w:lineRule="auto"/>
              <w:rPr>
                <w:rFonts w:ascii="Roboto Light" w:cs="Roboto Light" w:eastAsia="Roboto Light" w:hAnsi="Roboto Light"/>
                <w:sz w:val="22"/>
                <w:szCs w:val="22"/>
              </w:rPr>
            </w:pPr>
            <w:r w:rsidDel="00000000" w:rsidR="00000000" w:rsidRPr="00000000">
              <w:rPr>
                <w:rtl w:val="0"/>
              </w:rPr>
            </w:r>
          </w:p>
        </w:tc>
        <w:tc>
          <w:tcPr>
            <w:gridSpan w:val="2"/>
          </w:tcPr>
          <w:p w:rsidR="00000000" w:rsidDel="00000000" w:rsidP="00000000" w:rsidRDefault="00000000" w:rsidRPr="00000000" w14:paraId="00000188">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18A">
            <w:pPr>
              <w:numPr>
                <w:ilvl w:val="0"/>
                <w:numId w:val="6"/>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Safeguarding policy</w:t>
            </w:r>
          </w:p>
          <w:p w:rsidR="00000000" w:rsidDel="00000000" w:rsidP="00000000" w:rsidRDefault="00000000" w:rsidRPr="00000000" w14:paraId="0000018B">
            <w:pPr>
              <w:numPr>
                <w:ilvl w:val="0"/>
                <w:numId w:val="6"/>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Safeguarding training policy</w:t>
            </w:r>
          </w:p>
        </w:tc>
        <w:tc>
          <w:tcPr/>
          <w:p w:rsidR="00000000" w:rsidDel="00000000" w:rsidP="00000000" w:rsidRDefault="00000000" w:rsidRPr="00000000" w14:paraId="0000018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18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18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Designated Liaison Person.</w:t>
            </w:r>
          </w:p>
        </w:tc>
        <w:tc>
          <w:tcPr/>
          <w:p w:rsidR="00000000" w:rsidDel="00000000" w:rsidP="00000000" w:rsidRDefault="00000000" w:rsidRPr="00000000" w14:paraId="0000018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Ensure Safeguard training is up to date.</w:t>
            </w:r>
          </w:p>
          <w:p w:rsidR="00000000" w:rsidDel="00000000" w:rsidP="00000000" w:rsidRDefault="00000000" w:rsidRPr="00000000" w14:paraId="0000019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Informal consult with Tusla(ROI)/Gateway(NI) or TI NCO.</w:t>
            </w:r>
          </w:p>
          <w:p w:rsidR="00000000" w:rsidDel="00000000" w:rsidP="00000000" w:rsidRDefault="00000000" w:rsidRPr="00000000" w14:paraId="0000019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Ongoing review.</w:t>
            </w:r>
          </w:p>
        </w:tc>
      </w:tr>
      <w:tr>
        <w:trPr>
          <w:cantSplit w:val="0"/>
          <w:trHeight w:val="779" w:hRule="atLeast"/>
          <w:tblHeader w:val="0"/>
        </w:trPr>
        <w:tc>
          <w:tcPr/>
          <w:p w:rsidR="00000000" w:rsidDel="00000000" w:rsidP="00000000" w:rsidRDefault="00000000" w:rsidRPr="00000000" w14:paraId="0000019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Harm caused by </w:t>
            </w:r>
          </w:p>
          <w:p w:rsidR="00000000" w:rsidDel="00000000" w:rsidP="00000000" w:rsidRDefault="00000000" w:rsidRPr="00000000" w14:paraId="00000193">
            <w:pPr>
              <w:numPr>
                <w:ilvl w:val="0"/>
                <w:numId w:val="14"/>
              </w:numPr>
              <w:spacing w:before="0" w:line="259" w:lineRule="auto"/>
              <w:ind w:left="410" w:hanging="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child to child</w:t>
            </w:r>
          </w:p>
          <w:p w:rsidR="00000000" w:rsidDel="00000000" w:rsidP="00000000" w:rsidRDefault="00000000" w:rsidRPr="00000000" w14:paraId="00000194">
            <w:pPr>
              <w:numPr>
                <w:ilvl w:val="0"/>
                <w:numId w:val="14"/>
              </w:numPr>
              <w:spacing w:before="0" w:line="259" w:lineRule="auto"/>
              <w:ind w:left="410" w:hanging="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adult to child</w:t>
            </w:r>
          </w:p>
        </w:tc>
        <w:tc>
          <w:tcPr>
            <w:gridSpan w:val="2"/>
          </w:tcPr>
          <w:p w:rsidR="00000000" w:rsidDel="00000000" w:rsidP="00000000" w:rsidRDefault="00000000" w:rsidRPr="00000000" w14:paraId="0000019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197">
            <w:pPr>
              <w:numPr>
                <w:ilvl w:val="0"/>
                <w:numId w:val="6"/>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Safeguarding policy</w:t>
            </w:r>
          </w:p>
          <w:p w:rsidR="00000000" w:rsidDel="00000000" w:rsidP="00000000" w:rsidRDefault="00000000" w:rsidRPr="00000000" w14:paraId="00000198">
            <w:pPr>
              <w:numPr>
                <w:ilvl w:val="0"/>
                <w:numId w:val="6"/>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Coach/leader training-SG1.</w:t>
            </w:r>
          </w:p>
          <w:p w:rsidR="00000000" w:rsidDel="00000000" w:rsidP="00000000" w:rsidRDefault="00000000" w:rsidRPr="00000000" w14:paraId="00000199">
            <w:pPr>
              <w:numPr>
                <w:ilvl w:val="0"/>
                <w:numId w:val="6"/>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Codes of Conduct.</w:t>
            </w:r>
          </w:p>
          <w:p w:rsidR="00000000" w:rsidDel="00000000" w:rsidP="00000000" w:rsidRDefault="00000000" w:rsidRPr="00000000" w14:paraId="0000019A">
            <w:pPr>
              <w:numPr>
                <w:ilvl w:val="0"/>
                <w:numId w:val="6"/>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Safe Recruitment Policy.</w:t>
            </w:r>
          </w:p>
          <w:p w:rsidR="00000000" w:rsidDel="00000000" w:rsidP="00000000" w:rsidRDefault="00000000" w:rsidRPr="00000000" w14:paraId="0000019B">
            <w:pPr>
              <w:numPr>
                <w:ilvl w:val="0"/>
                <w:numId w:val="6"/>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Communication &amp; Reporting Processes.</w:t>
            </w:r>
          </w:p>
        </w:tc>
        <w:tc>
          <w:tcPr/>
          <w:p w:rsidR="00000000" w:rsidDel="00000000" w:rsidP="00000000" w:rsidRDefault="00000000" w:rsidRPr="00000000" w14:paraId="0000019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Triathlon Ireland NCO &amp;MP</w:t>
              <w:br w:type="textWrapping"/>
              <w:t xml:space="preserve">Club Committee</w:t>
            </w:r>
          </w:p>
          <w:p w:rsidR="00000000" w:rsidDel="00000000" w:rsidP="00000000" w:rsidRDefault="00000000" w:rsidRPr="00000000" w14:paraId="0000019D">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p w:rsidR="00000000" w:rsidDel="00000000" w:rsidP="00000000" w:rsidRDefault="00000000" w:rsidRPr="00000000" w14:paraId="0000019E">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Designated Liaison Person</w:t>
            </w:r>
          </w:p>
        </w:tc>
        <w:tc>
          <w:tcPr/>
          <w:p w:rsidR="00000000" w:rsidDel="00000000" w:rsidP="00000000" w:rsidRDefault="00000000" w:rsidRPr="00000000" w14:paraId="0000019F">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Informal consult with Tusla(ROI)/Gateway(NI).</w:t>
            </w:r>
          </w:p>
          <w:p w:rsidR="00000000" w:rsidDel="00000000" w:rsidP="00000000" w:rsidRDefault="00000000" w:rsidRPr="00000000" w14:paraId="000001A0">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Report to statutory authorities.</w:t>
            </w:r>
          </w:p>
          <w:p w:rsidR="00000000" w:rsidDel="00000000" w:rsidP="00000000" w:rsidRDefault="00000000" w:rsidRPr="00000000" w14:paraId="000001A1">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Report to TI Mandated Person.</w:t>
            </w:r>
          </w:p>
          <w:p w:rsidR="00000000" w:rsidDel="00000000" w:rsidP="00000000" w:rsidRDefault="00000000" w:rsidRPr="00000000" w14:paraId="000001A2">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Ongoing review</w:t>
            </w:r>
          </w:p>
        </w:tc>
      </w:tr>
      <w:tr>
        <w:trPr>
          <w:cantSplit w:val="0"/>
          <w:trHeight w:val="725" w:hRule="atLeast"/>
          <w:tblHeader w:val="0"/>
        </w:trPr>
        <w:tc>
          <w:tcPr/>
          <w:p w:rsidR="00000000" w:rsidDel="00000000" w:rsidP="00000000" w:rsidRDefault="00000000" w:rsidRPr="00000000" w14:paraId="000001A3">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General behavioural issues</w:t>
            </w:r>
          </w:p>
          <w:p w:rsidR="00000000" w:rsidDel="00000000" w:rsidP="00000000" w:rsidRDefault="00000000" w:rsidRPr="00000000" w14:paraId="000001A4">
            <w:pPr>
              <w:spacing w:before="0" w:lineRule="auto"/>
              <w:rPr>
                <w:rFonts w:ascii="Roboto Light" w:cs="Roboto Light" w:eastAsia="Roboto Light" w:hAnsi="Roboto Light"/>
                <w:sz w:val="22"/>
                <w:szCs w:val="22"/>
              </w:rPr>
            </w:pPr>
            <w:r w:rsidDel="00000000" w:rsidR="00000000" w:rsidRPr="00000000">
              <w:rPr>
                <w:rtl w:val="0"/>
              </w:rPr>
            </w:r>
          </w:p>
        </w:tc>
        <w:tc>
          <w:tcPr>
            <w:gridSpan w:val="2"/>
          </w:tcPr>
          <w:p w:rsidR="00000000" w:rsidDel="00000000" w:rsidP="00000000" w:rsidRDefault="00000000" w:rsidRPr="00000000" w14:paraId="000001A5">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H</w:t>
            </w:r>
          </w:p>
        </w:tc>
        <w:tc>
          <w:tcPr/>
          <w:p w:rsidR="00000000" w:rsidDel="00000000" w:rsidP="00000000" w:rsidRDefault="00000000" w:rsidRPr="00000000" w14:paraId="000001A7">
            <w:pPr>
              <w:numPr>
                <w:ilvl w:val="0"/>
                <w:numId w:val="11"/>
              </w:numPr>
              <w:spacing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Code of Conduct </w:t>
            </w:r>
          </w:p>
          <w:p w:rsidR="00000000" w:rsidDel="00000000" w:rsidP="00000000" w:rsidRDefault="00000000" w:rsidRPr="00000000" w14:paraId="000001A8">
            <w:pPr>
              <w:numPr>
                <w:ilvl w:val="0"/>
                <w:numId w:val="11"/>
              </w:numPr>
              <w:spacing w:after="160" w:before="0" w:line="259" w:lineRule="auto"/>
              <w:ind w:left="36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Complaints and Disciplinary Procedures.</w:t>
            </w:r>
          </w:p>
        </w:tc>
        <w:tc>
          <w:tcPr/>
          <w:p w:rsidR="00000000" w:rsidDel="00000000" w:rsidP="00000000" w:rsidRDefault="00000000" w:rsidRPr="00000000" w14:paraId="000001A9">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Triathlon Ireland</w:t>
            </w:r>
          </w:p>
          <w:p w:rsidR="00000000" w:rsidDel="00000000" w:rsidP="00000000" w:rsidRDefault="00000000" w:rsidRPr="00000000" w14:paraId="000001AA">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Committee</w:t>
            </w:r>
          </w:p>
          <w:p w:rsidR="00000000" w:rsidDel="00000000" w:rsidP="00000000" w:rsidRDefault="00000000" w:rsidRPr="00000000" w14:paraId="000001AB">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Club Children’s Officer.</w:t>
            </w:r>
          </w:p>
        </w:tc>
        <w:tc>
          <w:tcPr/>
          <w:p w:rsidR="00000000" w:rsidDel="00000000" w:rsidP="00000000" w:rsidRDefault="00000000" w:rsidRPr="00000000" w14:paraId="000001AC">
            <w:pPr>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Ensure all coaches/leaders/volunteers have signed a code of conduct. Take disciplinary action where necessary. Develop procedure for managing lower level concerns at club level.</w:t>
            </w:r>
          </w:p>
        </w:tc>
      </w:tr>
    </w:tbl>
    <w:p w:rsidR="00000000" w:rsidDel="00000000" w:rsidP="00000000" w:rsidRDefault="00000000" w:rsidRPr="00000000" w14:paraId="000001AD">
      <w:pPr>
        <w:tabs>
          <w:tab w:val="left" w:leader="none" w:pos="3735"/>
        </w:tabs>
        <w:spacing w:after="160" w:before="0" w:line="259"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br w:type="textWrapping"/>
        <w:t xml:space="preserve">This Risk Assessment document has been discussed and completed by </w:t>
      </w:r>
      <w:r w:rsidDel="00000000" w:rsidR="00000000" w:rsidRPr="00000000">
        <w:rPr>
          <w:rFonts w:ascii="Roboto Light" w:cs="Roboto Light" w:eastAsia="Roboto Light" w:hAnsi="Roboto Light"/>
          <w:i w:val="1"/>
          <w:sz w:val="22"/>
          <w:szCs w:val="22"/>
          <w:rtl w:val="0"/>
        </w:rPr>
        <w:t xml:space="preserve">(insert Club as provider)</w:t>
      </w:r>
      <w:r w:rsidDel="00000000" w:rsidR="00000000" w:rsidRPr="00000000">
        <w:rPr>
          <w:rFonts w:ascii="Roboto Light" w:cs="Roboto Light" w:eastAsia="Roboto Light" w:hAnsi="Roboto Light"/>
          <w:sz w:val="22"/>
          <w:szCs w:val="22"/>
          <w:rtl w:val="0"/>
        </w:rPr>
        <w:t xml:space="preserve"> on </w:t>
      </w:r>
      <w:r w:rsidDel="00000000" w:rsidR="00000000" w:rsidRPr="00000000">
        <w:rPr>
          <w:rFonts w:ascii="Roboto Light" w:cs="Roboto Light" w:eastAsia="Roboto Light" w:hAnsi="Roboto Light"/>
          <w:i w:val="1"/>
          <w:sz w:val="22"/>
          <w:szCs w:val="22"/>
          <w:rtl w:val="0"/>
        </w:rPr>
        <w:t xml:space="preserve">__ /__ /__</w:t>
      </w:r>
      <w:r w:rsidDel="00000000" w:rsidR="00000000" w:rsidRPr="00000000">
        <w:rPr>
          <w:rFonts w:ascii="Roboto Light" w:cs="Roboto Light" w:eastAsia="Roboto Light" w:hAnsi="Roboto Light"/>
          <w:sz w:val="22"/>
          <w:szCs w:val="22"/>
          <w:rtl w:val="0"/>
        </w:rPr>
        <w:tab/>
      </w:r>
    </w:p>
    <w:tbl>
      <w:tblPr>
        <w:tblStyle w:val="Table2"/>
        <w:tblW w:w="13958.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9"/>
        <w:gridCol w:w="6979"/>
        <w:tblGridChange w:id="0">
          <w:tblGrid>
            <w:gridCol w:w="6979"/>
            <w:gridCol w:w="6979"/>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AE">
            <w:pPr>
              <w:tabs>
                <w:tab w:val="left" w:leader="none" w:pos="3735"/>
                <w:tab w:val="left" w:leader="none" w:pos="7088"/>
              </w:tabs>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Name:</w:t>
            </w:r>
          </w:p>
        </w:tc>
        <w:tc>
          <w:tcPr>
            <w:shd w:fill="auto" w:val="clear"/>
            <w:tcMar>
              <w:top w:w="100.0" w:type="dxa"/>
              <w:left w:w="100.0" w:type="dxa"/>
              <w:bottom w:w="100.0" w:type="dxa"/>
              <w:right w:w="100.0" w:type="dxa"/>
            </w:tcMar>
          </w:tcPr>
          <w:p w:rsidR="00000000" w:rsidDel="00000000" w:rsidP="00000000" w:rsidRDefault="00000000" w:rsidRPr="00000000" w14:paraId="000001AF">
            <w:pPr>
              <w:tabs>
                <w:tab w:val="left" w:leader="none" w:pos="3735"/>
                <w:tab w:val="left" w:leader="none" w:pos="7088"/>
              </w:tabs>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Name: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0">
            <w:pPr>
              <w:tabs>
                <w:tab w:val="left" w:leader="none" w:pos="3735"/>
                <w:tab w:val="left" w:leader="none" w:pos="7088"/>
              </w:tabs>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Signed:</w:t>
            </w:r>
          </w:p>
        </w:tc>
        <w:tc>
          <w:tcPr>
            <w:shd w:fill="auto" w:val="clear"/>
            <w:tcMar>
              <w:top w:w="100.0" w:type="dxa"/>
              <w:left w:w="100.0" w:type="dxa"/>
              <w:bottom w:w="100.0" w:type="dxa"/>
              <w:right w:w="100.0" w:type="dxa"/>
            </w:tcMar>
          </w:tcPr>
          <w:p w:rsidR="00000000" w:rsidDel="00000000" w:rsidP="00000000" w:rsidRDefault="00000000" w:rsidRPr="00000000" w14:paraId="000001B1">
            <w:pPr>
              <w:tabs>
                <w:tab w:val="left" w:leader="none" w:pos="3735"/>
                <w:tab w:val="left" w:leader="none" w:pos="7088"/>
              </w:tabs>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Signed: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2">
            <w:pPr>
              <w:tabs>
                <w:tab w:val="left" w:leader="none" w:pos="3735"/>
                <w:tab w:val="left" w:leader="none" w:pos="7088"/>
              </w:tabs>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Role: Club Chairperson</w:t>
            </w:r>
          </w:p>
        </w:tc>
        <w:tc>
          <w:tcPr>
            <w:shd w:fill="auto" w:val="clear"/>
            <w:tcMar>
              <w:top w:w="100.0" w:type="dxa"/>
              <w:left w:w="100.0" w:type="dxa"/>
              <w:bottom w:w="100.0" w:type="dxa"/>
              <w:right w:w="100.0" w:type="dxa"/>
            </w:tcMar>
          </w:tcPr>
          <w:p w:rsidR="00000000" w:rsidDel="00000000" w:rsidP="00000000" w:rsidRDefault="00000000" w:rsidRPr="00000000" w14:paraId="000001B3">
            <w:pPr>
              <w:tabs>
                <w:tab w:val="left" w:leader="none" w:pos="3735"/>
                <w:tab w:val="left" w:leader="none" w:pos="7088"/>
              </w:tabs>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Role: Club Children’s Officer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B4">
            <w:pPr>
              <w:tabs>
                <w:tab w:val="left" w:leader="none" w:pos="3735"/>
                <w:tab w:val="left" w:leader="none" w:pos="7088"/>
              </w:tabs>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Date: </w:t>
            </w:r>
          </w:p>
        </w:tc>
        <w:tc>
          <w:tcPr>
            <w:shd w:fill="auto" w:val="clear"/>
            <w:tcMar>
              <w:top w:w="100.0" w:type="dxa"/>
              <w:left w:w="100.0" w:type="dxa"/>
              <w:bottom w:w="100.0" w:type="dxa"/>
              <w:right w:w="100.0" w:type="dxa"/>
            </w:tcMar>
          </w:tcPr>
          <w:p w:rsidR="00000000" w:rsidDel="00000000" w:rsidP="00000000" w:rsidRDefault="00000000" w:rsidRPr="00000000" w14:paraId="000001B5">
            <w:pPr>
              <w:tabs>
                <w:tab w:val="left" w:leader="none" w:pos="3735"/>
                <w:tab w:val="left" w:leader="none" w:pos="7088"/>
              </w:tabs>
              <w:spacing w:before="0"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Date: </w:t>
            </w:r>
          </w:p>
        </w:tc>
      </w:tr>
    </w:tbl>
    <w:p w:rsidR="00000000" w:rsidDel="00000000" w:rsidP="00000000" w:rsidRDefault="00000000" w:rsidRPr="00000000" w14:paraId="000001B6">
      <w:pPr>
        <w:tabs>
          <w:tab w:val="left" w:leader="none" w:pos="3735"/>
          <w:tab w:val="left" w:leader="none" w:pos="7088"/>
        </w:tabs>
        <w:spacing w:after="160" w:before="0" w:line="259" w:lineRule="auto"/>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Explanation of terms used:</w:t>
      </w:r>
    </w:p>
    <w:p w:rsidR="00000000" w:rsidDel="00000000" w:rsidP="00000000" w:rsidRDefault="00000000" w:rsidRPr="00000000" w14:paraId="000001B7">
      <w:pPr>
        <w:numPr>
          <w:ilvl w:val="0"/>
          <w:numId w:val="4"/>
        </w:numPr>
        <w:tabs>
          <w:tab w:val="left" w:leader="none" w:pos="3735"/>
        </w:tabs>
        <w:spacing w:after="0" w:before="0" w:line="259" w:lineRule="auto"/>
        <w:ind w:left="720" w:hanging="360"/>
        <w:rPr>
          <w:rFonts w:ascii="Times New Roman" w:cs="Times New Roman" w:eastAsia="Times New Roman" w:hAnsi="Times New Roman"/>
          <w:sz w:val="22"/>
          <w:szCs w:val="22"/>
        </w:rPr>
      </w:pPr>
      <w:r w:rsidDel="00000000" w:rsidR="00000000" w:rsidRPr="00000000">
        <w:rPr>
          <w:rFonts w:ascii="Roboto Light" w:cs="Roboto Light" w:eastAsia="Roboto Light" w:hAnsi="Roboto Light"/>
          <w:sz w:val="22"/>
          <w:szCs w:val="22"/>
          <w:rtl w:val="0"/>
        </w:rPr>
        <w:t xml:space="preserve">Potential risk of harm to children – these are identified risks of harm to children whilst accessing activities in the Club/Region/Province/NGB.</w:t>
      </w:r>
    </w:p>
    <w:p w:rsidR="00000000" w:rsidDel="00000000" w:rsidP="00000000" w:rsidRDefault="00000000" w:rsidRPr="00000000" w14:paraId="000001B8">
      <w:pPr>
        <w:numPr>
          <w:ilvl w:val="0"/>
          <w:numId w:val="4"/>
        </w:numPr>
        <w:tabs>
          <w:tab w:val="left" w:leader="none" w:pos="3735"/>
        </w:tabs>
        <w:spacing w:after="0" w:before="0" w:line="259" w:lineRule="auto"/>
        <w:ind w:left="720" w:hanging="360"/>
        <w:rPr>
          <w:rFonts w:ascii="Times New Roman" w:cs="Times New Roman" w:eastAsia="Times New Roman" w:hAnsi="Times New Roman"/>
          <w:sz w:val="22"/>
          <w:szCs w:val="22"/>
        </w:rPr>
      </w:pPr>
      <w:r w:rsidDel="00000000" w:rsidR="00000000" w:rsidRPr="00000000">
        <w:rPr>
          <w:rFonts w:ascii="Roboto Light" w:cs="Roboto Light" w:eastAsia="Roboto Light" w:hAnsi="Roboto Light"/>
          <w:sz w:val="22"/>
          <w:szCs w:val="22"/>
          <w:rtl w:val="0"/>
        </w:rPr>
        <w:t xml:space="preserve">Likelihood of harm happening – the likelihood of the risk occurring in the club/region/NGB measured by you as Low/Medium or High. </w:t>
      </w:r>
    </w:p>
    <w:p w:rsidR="00000000" w:rsidDel="00000000" w:rsidP="00000000" w:rsidRDefault="00000000" w:rsidRPr="00000000" w14:paraId="000001B9">
      <w:pPr>
        <w:numPr>
          <w:ilvl w:val="0"/>
          <w:numId w:val="4"/>
        </w:numPr>
        <w:tabs>
          <w:tab w:val="left" w:leader="none" w:pos="3735"/>
        </w:tabs>
        <w:spacing w:after="0" w:before="0" w:line="259" w:lineRule="auto"/>
        <w:ind w:left="720" w:hanging="360"/>
        <w:rPr>
          <w:rFonts w:ascii="Times New Roman" w:cs="Times New Roman" w:eastAsia="Times New Roman" w:hAnsi="Times New Roman"/>
          <w:sz w:val="22"/>
          <w:szCs w:val="22"/>
        </w:rPr>
      </w:pPr>
      <w:r w:rsidDel="00000000" w:rsidR="00000000" w:rsidRPr="00000000">
        <w:rPr>
          <w:rFonts w:ascii="Roboto Light" w:cs="Roboto Light" w:eastAsia="Roboto Light" w:hAnsi="Roboto Light"/>
          <w:sz w:val="22"/>
          <w:szCs w:val="22"/>
          <w:rtl w:val="0"/>
        </w:rPr>
        <w:t xml:space="preserve">Required Policy, Guidance and Procedure document – indication of the policy required to alleviate the risk.</w:t>
      </w:r>
    </w:p>
    <w:p w:rsidR="00000000" w:rsidDel="00000000" w:rsidP="00000000" w:rsidRDefault="00000000" w:rsidRPr="00000000" w14:paraId="000001BA">
      <w:pPr>
        <w:numPr>
          <w:ilvl w:val="0"/>
          <w:numId w:val="4"/>
        </w:numPr>
        <w:tabs>
          <w:tab w:val="left" w:leader="none" w:pos="3735"/>
        </w:tabs>
        <w:spacing w:after="0" w:before="0" w:line="259" w:lineRule="auto"/>
        <w:ind w:left="720" w:hanging="360"/>
        <w:rPr>
          <w:rFonts w:ascii="Times New Roman" w:cs="Times New Roman" w:eastAsia="Times New Roman" w:hAnsi="Times New Roman"/>
          <w:sz w:val="22"/>
          <w:szCs w:val="22"/>
        </w:rPr>
      </w:pPr>
      <w:r w:rsidDel="00000000" w:rsidR="00000000" w:rsidRPr="00000000">
        <w:rPr>
          <w:rFonts w:ascii="Roboto Light" w:cs="Roboto Light" w:eastAsia="Roboto Light" w:hAnsi="Roboto Light"/>
          <w:sz w:val="22"/>
          <w:szCs w:val="22"/>
          <w:rtl w:val="0"/>
        </w:rPr>
        <w:t xml:space="preserve">Responsibility – provider should indicate where the responsibility for alleviating the risk lies.</w:t>
      </w:r>
    </w:p>
    <w:p w:rsidR="00000000" w:rsidDel="00000000" w:rsidP="00000000" w:rsidRDefault="00000000" w:rsidRPr="00000000" w14:paraId="000001BB">
      <w:pPr>
        <w:numPr>
          <w:ilvl w:val="0"/>
          <w:numId w:val="4"/>
        </w:numPr>
        <w:tabs>
          <w:tab w:val="left" w:leader="none" w:pos="3735"/>
        </w:tabs>
        <w:spacing w:after="0" w:before="0" w:line="259" w:lineRule="auto"/>
        <w:ind w:left="720" w:hanging="360"/>
        <w:rPr>
          <w:rFonts w:ascii="Times New Roman" w:cs="Times New Roman" w:eastAsia="Times New Roman" w:hAnsi="Times New Roman"/>
          <w:sz w:val="22"/>
          <w:szCs w:val="22"/>
        </w:rPr>
      </w:pPr>
      <w:r w:rsidDel="00000000" w:rsidR="00000000" w:rsidRPr="00000000">
        <w:rPr>
          <w:rFonts w:ascii="Roboto Light" w:cs="Roboto Light" w:eastAsia="Roboto Light" w:hAnsi="Roboto Light"/>
          <w:sz w:val="22"/>
          <w:szCs w:val="22"/>
          <w:rtl w:val="0"/>
        </w:rPr>
        <w:t xml:space="preserve">Further action… - indicates further action that might be necessary to alleviate any risk ongoing</w:t>
        <w:tab/>
        <w:tab/>
      </w:r>
    </w:p>
    <w:p w:rsidR="00000000" w:rsidDel="00000000" w:rsidP="00000000" w:rsidRDefault="00000000" w:rsidRPr="00000000" w14:paraId="000001BC">
      <w:pPr>
        <w:tabs>
          <w:tab w:val="left" w:leader="none" w:pos="3735"/>
        </w:tabs>
        <w:spacing w:after="0" w:before="0" w:line="259" w:lineRule="auto"/>
        <w:ind w:left="720" w:firstLine="0"/>
        <w:rPr>
          <w:rFonts w:ascii="Roboto Light" w:cs="Roboto Light" w:eastAsia="Roboto Light" w:hAnsi="Roboto Light"/>
          <w:sz w:val="22"/>
          <w:szCs w:val="22"/>
        </w:rPr>
      </w:pPr>
      <w:r w:rsidDel="00000000" w:rsidR="00000000" w:rsidRPr="00000000">
        <w:rPr>
          <w:rtl w:val="0"/>
        </w:rPr>
      </w:r>
    </w:p>
    <w:p w:rsidR="00000000" w:rsidDel="00000000" w:rsidP="00000000" w:rsidRDefault="00000000" w:rsidRPr="00000000" w14:paraId="000001BD">
      <w:pPr>
        <w:tabs>
          <w:tab w:val="left" w:leader="none" w:pos="3735"/>
        </w:tabs>
        <w:spacing w:after="0" w:before="0" w:line="259" w:lineRule="auto"/>
        <w:ind w:left="720" w:firstLine="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TI = Triathlon Ireland </w:t>
        <w:tab/>
        <w:tab/>
        <w:tab/>
        <w:tab/>
        <w:tab/>
        <w:tab/>
        <w:t xml:space="preserve">SG1= Safeguard 1 Course.</w:t>
        <w:tab/>
        <w:tab/>
        <w:br w:type="textWrapping"/>
        <w:t xml:space="preserve">DLP = Designated Liaison Person – refers to club position</w:t>
        <w:tab/>
        <w:tab/>
        <w:t xml:space="preserve">NCO = National Children’s Officer- refers to TI position</w:t>
      </w:r>
    </w:p>
    <w:p w:rsidR="00000000" w:rsidDel="00000000" w:rsidP="00000000" w:rsidRDefault="00000000" w:rsidRPr="00000000" w14:paraId="000001BE">
      <w:pPr>
        <w:tabs>
          <w:tab w:val="left" w:leader="none" w:pos="3735"/>
        </w:tabs>
        <w:spacing w:after="0" w:before="0" w:line="259" w:lineRule="auto"/>
        <w:ind w:left="720" w:firstLine="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CCO = Club Children’s Officer </w:t>
        <w:tab/>
        <w:tab/>
        <w:tab/>
        <w:tab/>
        <w:tab/>
        <w:tab/>
        <w:t xml:space="preserve">MP = Mandated Person</w:t>
        <w:tab/>
        <w:t xml:space="preserve">- refers to TI position</w:t>
      </w:r>
    </w:p>
    <w:p w:rsidR="00000000" w:rsidDel="00000000" w:rsidP="00000000" w:rsidRDefault="00000000" w:rsidRPr="00000000" w14:paraId="000001BF">
      <w:pPr>
        <w:tabs>
          <w:tab w:val="left" w:leader="none" w:pos="3735"/>
        </w:tabs>
        <w:spacing w:after="0" w:before="0" w:line="259" w:lineRule="auto"/>
        <w:ind w:left="720" w:firstLine="0"/>
        <w:rPr>
          <w:rFonts w:ascii="Roboto Light" w:cs="Roboto Light" w:eastAsia="Roboto Light" w:hAnsi="Roboto Light"/>
          <w:sz w:val="22"/>
          <w:szCs w:val="22"/>
        </w:rPr>
      </w:pPr>
      <w:r w:rsidDel="00000000" w:rsidR="00000000" w:rsidRPr="00000000">
        <w:rPr>
          <w:rtl w:val="0"/>
        </w:rPr>
      </w:r>
    </w:p>
    <w:p w:rsidR="00000000" w:rsidDel="00000000" w:rsidP="00000000" w:rsidRDefault="00000000" w:rsidRPr="00000000" w14:paraId="000001C0">
      <w:pPr>
        <w:tabs>
          <w:tab w:val="left" w:leader="none" w:pos="3735"/>
        </w:tabs>
        <w:spacing w:after="0" w:before="0" w:line="259" w:lineRule="auto"/>
        <w:ind w:left="720" w:firstLine="0"/>
        <w:rPr>
          <w:rFonts w:ascii="Roboto Light" w:cs="Roboto Light" w:eastAsia="Roboto Light" w:hAnsi="Roboto Light"/>
          <w:sz w:val="22"/>
          <w:szCs w:val="22"/>
        </w:rPr>
      </w:pPr>
      <w:r w:rsidDel="00000000" w:rsidR="00000000" w:rsidRPr="00000000">
        <w:rPr>
          <w:rFonts w:ascii="Roboto Light" w:cs="Roboto Light" w:eastAsia="Roboto Light" w:hAnsi="Roboto Light"/>
          <w:sz w:val="22"/>
          <w:szCs w:val="22"/>
          <w:rtl w:val="0"/>
        </w:rPr>
        <w:t xml:space="preserve">Event Safeguard Lead = Person named on Event Management plan responsible for Safeguarding at junior races.</w:t>
        <w:tab/>
      </w:r>
    </w:p>
    <w:p w:rsidR="00000000" w:rsidDel="00000000" w:rsidP="00000000" w:rsidRDefault="00000000" w:rsidRPr="00000000" w14:paraId="000001C1">
      <w:pPr>
        <w:rPr/>
      </w:pPr>
      <w:r w:rsidDel="00000000" w:rsidR="00000000" w:rsidRPr="00000000">
        <w:rPr>
          <w:rtl w:val="0"/>
        </w:rPr>
      </w:r>
    </w:p>
    <w:sectPr>
      <w:headerReference r:id="rId10" w:type="default"/>
      <w:footerReference r:id="rId11" w:type="default"/>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Roboto Thi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obo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oboto Light">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2">
    <w:pPr>
      <w:jc w:val="right"/>
      <w:rPr/>
    </w:pPr>
    <w:r w:rsidDel="00000000" w:rsidR="00000000" w:rsidRPr="00000000">
      <w:rPr>
        <w:rtl w:val="0"/>
      </w:rPr>
      <w:t xml:space="preserve">Reviewed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C3">
    <w:pPr>
      <w:spacing w:after="0" w:before="0" w:line="240" w:lineRule="auto"/>
      <w:ind w:left="1440" w:firstLine="0"/>
      <w:jc w:val="right"/>
      <w:rPr/>
    </w:pPr>
    <w:r w:rsidDel="00000000" w:rsidR="00000000" w:rsidRPr="00000000">
      <w:rPr>
        <w:rFonts w:ascii="Roboto Thin" w:cs="Roboto Thin" w:eastAsia="Roboto Thin" w:hAnsi="Roboto Thin"/>
        <w:sz w:val="52"/>
        <w:szCs w:val="52"/>
      </w:rPr>
      <w:drawing>
        <wp:inline distB="114300" distT="114300" distL="114300" distR="114300">
          <wp:extent cx="1081088" cy="766729"/>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081088" cy="766729"/>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2">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36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2"/>
      <w:numFmt w:val="bullet"/>
      <w:lvlText w:val="-"/>
      <w:lvlJc w:val="left"/>
      <w:pPr>
        <w:ind w:left="410" w:hanging="360"/>
      </w:pPr>
      <w:rPr>
        <w:u w:val="none"/>
      </w:rPr>
    </w:lvl>
    <w:lvl w:ilvl="1">
      <w:start w:val="1"/>
      <w:numFmt w:val="bullet"/>
      <w:lvlText w:val="o"/>
      <w:lvlJc w:val="left"/>
      <w:pPr>
        <w:ind w:left="1130" w:hanging="360"/>
      </w:pPr>
      <w:rPr>
        <w:u w:val="none"/>
      </w:rPr>
    </w:lvl>
    <w:lvl w:ilvl="2">
      <w:start w:val="1"/>
      <w:numFmt w:val="bullet"/>
      <w:lvlText w:val="▪"/>
      <w:lvlJc w:val="left"/>
      <w:pPr>
        <w:ind w:left="1850" w:hanging="360"/>
      </w:pPr>
      <w:rPr>
        <w:u w:val="none"/>
      </w:rPr>
    </w:lvl>
    <w:lvl w:ilvl="3">
      <w:start w:val="1"/>
      <w:numFmt w:val="bullet"/>
      <w:lvlText w:val="●"/>
      <w:lvlJc w:val="left"/>
      <w:pPr>
        <w:ind w:left="2570" w:hanging="360"/>
      </w:pPr>
      <w:rPr>
        <w:u w:val="none"/>
      </w:rPr>
    </w:lvl>
    <w:lvl w:ilvl="4">
      <w:start w:val="1"/>
      <w:numFmt w:val="bullet"/>
      <w:lvlText w:val="o"/>
      <w:lvlJc w:val="left"/>
      <w:pPr>
        <w:ind w:left="3290" w:hanging="360"/>
      </w:pPr>
      <w:rPr>
        <w:u w:val="none"/>
      </w:rPr>
    </w:lvl>
    <w:lvl w:ilvl="5">
      <w:start w:val="1"/>
      <w:numFmt w:val="bullet"/>
      <w:lvlText w:val="▪"/>
      <w:lvlJc w:val="left"/>
      <w:pPr>
        <w:ind w:left="4010" w:hanging="360"/>
      </w:pPr>
      <w:rPr>
        <w:u w:val="none"/>
      </w:rPr>
    </w:lvl>
    <w:lvl w:ilvl="6">
      <w:start w:val="1"/>
      <w:numFmt w:val="bullet"/>
      <w:lvlText w:val="●"/>
      <w:lvlJc w:val="left"/>
      <w:pPr>
        <w:ind w:left="4730" w:hanging="360"/>
      </w:pPr>
      <w:rPr>
        <w:u w:val="none"/>
      </w:rPr>
    </w:lvl>
    <w:lvl w:ilvl="7">
      <w:start w:val="1"/>
      <w:numFmt w:val="bullet"/>
      <w:lvlText w:val="o"/>
      <w:lvlJc w:val="left"/>
      <w:pPr>
        <w:ind w:left="5450" w:hanging="360"/>
      </w:pPr>
      <w:rPr>
        <w:u w:val="none"/>
      </w:rPr>
    </w:lvl>
    <w:lvl w:ilvl="8">
      <w:start w:val="1"/>
      <w:numFmt w:val="bullet"/>
      <w:lvlText w:val="▪"/>
      <w:lvlJc w:val="left"/>
      <w:pPr>
        <w:ind w:left="617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_GB"/>
      </w:rPr>
    </w:rPrDefault>
    <w:pPrDefault>
      <w:pPr>
        <w:spacing w:after="200" w:before="1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pBdr>
        <w:top w:color="4472c4" w:space="0" w:sz="24" w:val="single"/>
        <w:left w:color="4472c4" w:space="0" w:sz="24" w:val="single"/>
        <w:bottom w:color="4472c4" w:space="0" w:sz="24" w:val="single"/>
        <w:right w:color="4472c4" w:space="0" w:sz="24" w:val="single"/>
      </w:pBdr>
      <w:shd w:fill="4472c4" w:val="clear"/>
      <w:spacing w:after="0" w:before="480" w:lineRule="auto"/>
    </w:pPr>
    <w:rPr>
      <w:b w:val="1"/>
      <w:smallCaps w:val="1"/>
      <w:color w:val="ffffff"/>
      <w:sz w:val="22"/>
      <w:szCs w:val="22"/>
    </w:rPr>
  </w:style>
  <w:style w:type="paragraph" w:styleId="Heading2">
    <w:name w:val="heading 2"/>
    <w:basedOn w:val="Normal"/>
    <w:next w:val="Normal"/>
    <w:pPr>
      <w:keepNext w:val="1"/>
      <w:keepLines w:val="1"/>
      <w:pageBreakBefore w:val="0"/>
      <w:pBdr>
        <w:top w:color="d9e2f3" w:space="0" w:sz="24" w:val="single"/>
        <w:left w:color="d9e2f3" w:space="0" w:sz="24" w:val="single"/>
        <w:bottom w:color="d9e2f3" w:space="0" w:sz="24" w:val="single"/>
        <w:right w:color="d9e2f3" w:space="0" w:sz="24" w:val="single"/>
      </w:pBdr>
      <w:shd w:fill="d9e2f3" w:val="clear"/>
      <w:spacing w:after="0" w:before="360" w:lineRule="auto"/>
    </w:pPr>
    <w:rPr>
      <w:b w:val="1"/>
      <w:smallCaps w:val="1"/>
      <w:color w:val="00b050"/>
      <w:sz w:val="36"/>
      <w:szCs w:val="36"/>
    </w:rPr>
  </w:style>
  <w:style w:type="paragraph" w:styleId="Heading3">
    <w:name w:val="heading 3"/>
    <w:basedOn w:val="Normal"/>
    <w:next w:val="Normal"/>
    <w:pPr>
      <w:keepNext w:val="1"/>
      <w:keepLines w:val="1"/>
      <w:pageBreakBefore w:val="0"/>
      <w:pBdr>
        <w:top w:color="4472c4" w:space="2" w:sz="6" w:val="single"/>
      </w:pBdr>
      <w:spacing w:after="0" w:before="300" w:lineRule="auto"/>
    </w:pPr>
    <w:rPr>
      <w:b w:val="1"/>
      <w:smallCaps w:val="1"/>
      <w:color w:val="00b050"/>
      <w:sz w:val="28"/>
      <w:szCs w:val="28"/>
    </w:rPr>
  </w:style>
  <w:style w:type="paragraph" w:styleId="Heading4">
    <w:name w:val="heading 4"/>
    <w:basedOn w:val="Normal"/>
    <w:next w:val="Normal"/>
    <w:pPr>
      <w:keepNext w:val="1"/>
      <w:keepLines w:val="1"/>
      <w:pageBreakBefore w:val="0"/>
      <w:pBdr>
        <w:top w:color="4472c4" w:space="2" w:sz="6" w:val="dotted"/>
      </w:pBdr>
      <w:spacing w:after="0" w:before="200" w:lineRule="auto"/>
    </w:pPr>
    <w:rPr>
      <w:b w:val="1"/>
      <w:smallCaps w:val="1"/>
      <w:color w:val="2f5496"/>
      <w:sz w:val="24"/>
      <w:szCs w:val="24"/>
    </w:rPr>
  </w:style>
  <w:style w:type="paragraph" w:styleId="Heading5">
    <w:name w:val="heading 5"/>
    <w:basedOn w:val="Normal"/>
    <w:next w:val="Normal"/>
    <w:pPr>
      <w:keepNext w:val="1"/>
      <w:keepLines w:val="1"/>
      <w:pageBreakBefore w:val="0"/>
      <w:pBdr>
        <w:bottom w:color="4472c4" w:space="1" w:sz="6" w:val="single"/>
      </w:pBdr>
      <w:spacing w:after="0" w:before="200" w:lineRule="auto"/>
    </w:pPr>
    <w:rPr>
      <w:b w:val="1"/>
      <w:smallCaps w:val="1"/>
      <w:color w:val="2f5496"/>
      <w:sz w:val="22"/>
      <w:szCs w:val="22"/>
    </w:rPr>
  </w:style>
  <w:style w:type="paragraph" w:styleId="Heading6">
    <w:name w:val="heading 6"/>
    <w:basedOn w:val="Normal"/>
    <w:next w:val="Normal"/>
    <w:pPr>
      <w:keepNext w:val="1"/>
      <w:keepLines w:val="1"/>
      <w:pageBreakBefore w:val="0"/>
      <w:pBdr>
        <w:bottom w:color="4472c4" w:space="1" w:sz="6" w:val="dotted"/>
      </w:pBdr>
      <w:spacing w:after="0" w:before="200" w:lineRule="auto"/>
    </w:pPr>
    <w:rPr>
      <w:b w:val="1"/>
      <w:smallCaps w:val="1"/>
      <w:color w:val="2f5496"/>
      <w:sz w:val="20"/>
      <w:szCs w:val="20"/>
    </w:rPr>
  </w:style>
  <w:style w:type="paragraph" w:styleId="Title">
    <w:name w:val="Title"/>
    <w:basedOn w:val="Normal"/>
    <w:next w:val="Normal"/>
    <w:pPr>
      <w:keepNext w:val="1"/>
      <w:keepLines w:val="1"/>
      <w:pageBreakBefore w:val="0"/>
      <w:spacing w:after="0" w:before="0" w:lineRule="auto"/>
    </w:pPr>
    <w:rPr>
      <w:b w:val="1"/>
      <w:smallCaps w:val="1"/>
      <w:color w:val="4472c4"/>
      <w:sz w:val="52"/>
      <w:szCs w:val="52"/>
    </w:rPr>
  </w:style>
  <w:style w:type="paragraph" w:styleId="Subtitle">
    <w:name w:val="Subtitle"/>
    <w:basedOn w:val="Normal"/>
    <w:next w:val="Normal"/>
    <w:pPr>
      <w:keepNext w:val="1"/>
      <w:keepLines w:val="1"/>
      <w:pageBreakBefore w:val="0"/>
      <w:spacing w:after="500" w:before="0" w:line="240" w:lineRule="auto"/>
    </w:pPr>
    <w:rPr>
      <w:rFonts w:ascii="Georgia" w:cs="Georgia" w:eastAsia="Georgia" w:hAnsi="Georgia"/>
      <w:i w:val="1"/>
      <w:smallCaps w:val="1"/>
      <w:color w:val="595959"/>
      <w:sz w:val="21"/>
      <w:szCs w:val="21"/>
    </w:rPr>
  </w:style>
  <w:style w:type="table" w:styleId="Table1">
    <w:basedOn w:val="TableNormal"/>
    <w:pPr>
      <w:spacing w:after="0" w:line="240" w:lineRule="auto"/>
    </w:pPr>
    <w:tblPr>
      <w:tblStyleRowBandSize w:val="1"/>
      <w:tblStyleColBandSize w:val="1"/>
    </w:tblPr>
  </w:style>
  <w:style w:type="table" w:styleId="Table2">
    <w:basedOn w:val="TableNormal"/>
    <w:pPr>
      <w:spacing w:after="0" w:line="240" w:lineRule="auto"/>
    </w:pPr>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iathlonireland.com/resources/safeguarding/report-a-concern-safeguarding-contacts-legislation/" TargetMode="External"/><Relationship Id="rId5" Type="http://schemas.openxmlformats.org/officeDocument/2006/relationships/styles" Target="styles.xml"/><Relationship Id="rId6" Type="http://schemas.openxmlformats.org/officeDocument/2006/relationships/hyperlink" Target="https://www.triathlonireland.com/resources/safeguarding/report-a-concern-safeguarding-contacts-legislation/" TargetMode="External"/><Relationship Id="rId7" Type="http://schemas.openxmlformats.org/officeDocument/2006/relationships/hyperlink" Target="https://www.triathlonireland.com/resources/safeguarding/report-a-concern-safeguarding-contacts-legislation/" TargetMode="External"/><Relationship Id="rId8" Type="http://schemas.openxmlformats.org/officeDocument/2006/relationships/hyperlink" Target="https://www.triathlonireland.com/resources/safeguarding/report-a-concern-safeguarding-contacts-legislat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Thin-regular.ttf"/><Relationship Id="rId2" Type="http://schemas.openxmlformats.org/officeDocument/2006/relationships/font" Target="fonts/RobotoThin-bold.ttf"/><Relationship Id="rId3" Type="http://schemas.openxmlformats.org/officeDocument/2006/relationships/font" Target="fonts/RobotoThin-italic.ttf"/><Relationship Id="rId4" Type="http://schemas.openxmlformats.org/officeDocument/2006/relationships/font" Target="fonts/RobotoThin-boldItalic.ttf"/><Relationship Id="rId11" Type="http://schemas.openxmlformats.org/officeDocument/2006/relationships/font" Target="fonts/RobotoLight-italic.ttf"/><Relationship Id="rId10" Type="http://schemas.openxmlformats.org/officeDocument/2006/relationships/font" Target="fonts/RobotoLight-bold.ttf"/><Relationship Id="rId12" Type="http://schemas.openxmlformats.org/officeDocument/2006/relationships/font" Target="fonts/RobotoLight-boldItalic.ttf"/><Relationship Id="rId9" Type="http://schemas.openxmlformats.org/officeDocument/2006/relationships/font" Target="fonts/RobotoLight-regular.ttf"/><Relationship Id="rId5" Type="http://schemas.openxmlformats.org/officeDocument/2006/relationships/font" Target="fonts/Roboto-regular.ttf"/><Relationship Id="rId6" Type="http://schemas.openxmlformats.org/officeDocument/2006/relationships/font" Target="fonts/Roboto-bold.ttf"/><Relationship Id="rId7" Type="http://schemas.openxmlformats.org/officeDocument/2006/relationships/font" Target="fonts/Roboto-italic.ttf"/><Relationship Id="rId8"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